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59490" w14:textId="426859E0" w:rsidR="00185B74" w:rsidRDefault="00185B74" w:rsidP="00185B74"/>
    <w:p w14:paraId="213DEF8B" w14:textId="77777777" w:rsidR="00C62502" w:rsidRDefault="00C62502" w:rsidP="00185B74">
      <w:pPr>
        <w:spacing w:line="360" w:lineRule="auto"/>
        <w:jc w:val="center"/>
        <w:rPr>
          <w:rFonts w:ascii="Times New Roman" w:hAnsi="Times New Roman" w:cs="Times New Roman"/>
          <w:b/>
          <w:bCs/>
          <w:color w:val="70AD47" w:themeColor="accent6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70AD47" w:themeColor="accent6"/>
          <w:sz w:val="32"/>
          <w:szCs w:val="32"/>
        </w:rPr>
        <w:t>STANDARDY</w:t>
      </w:r>
      <w:r w:rsidR="00185B74" w:rsidRPr="00450880">
        <w:rPr>
          <w:rFonts w:ascii="Times New Roman" w:hAnsi="Times New Roman" w:cs="Times New Roman"/>
          <w:b/>
          <w:bCs/>
          <w:color w:val="70AD47" w:themeColor="accent6"/>
          <w:sz w:val="32"/>
          <w:szCs w:val="32"/>
        </w:rPr>
        <w:t xml:space="preserve"> OCHRONY MAŁOLETNICH KORZYSTAJĄCYCH </w:t>
      </w:r>
    </w:p>
    <w:p w14:paraId="6E4E43D1" w14:textId="64C629C9" w:rsidR="00185B74" w:rsidRPr="00450880" w:rsidRDefault="00185B74" w:rsidP="00185B74">
      <w:pPr>
        <w:spacing w:line="360" w:lineRule="auto"/>
        <w:jc w:val="center"/>
        <w:rPr>
          <w:rFonts w:ascii="Times New Roman" w:hAnsi="Times New Roman" w:cs="Times New Roman"/>
          <w:b/>
          <w:bCs/>
          <w:color w:val="70AD47" w:themeColor="accent6"/>
          <w:sz w:val="32"/>
          <w:szCs w:val="32"/>
        </w:rPr>
      </w:pPr>
      <w:r w:rsidRPr="00450880">
        <w:rPr>
          <w:rFonts w:ascii="Times New Roman" w:hAnsi="Times New Roman" w:cs="Times New Roman"/>
          <w:b/>
          <w:bCs/>
          <w:color w:val="70AD47" w:themeColor="accent6"/>
          <w:sz w:val="32"/>
          <w:szCs w:val="32"/>
        </w:rPr>
        <w:t xml:space="preserve">Z BASENU </w:t>
      </w:r>
    </w:p>
    <w:p w14:paraId="5B01323A" w14:textId="744AA2A3" w:rsidR="00185B74" w:rsidRPr="00450880" w:rsidRDefault="00185B74" w:rsidP="00185B74">
      <w:pPr>
        <w:spacing w:line="360" w:lineRule="auto"/>
        <w:jc w:val="center"/>
        <w:rPr>
          <w:rFonts w:ascii="Times New Roman" w:hAnsi="Times New Roman" w:cs="Times New Roman"/>
          <w:b/>
          <w:bCs/>
          <w:color w:val="70AD47" w:themeColor="accent6"/>
          <w:sz w:val="32"/>
          <w:szCs w:val="32"/>
        </w:rPr>
      </w:pPr>
      <w:r w:rsidRPr="00450880">
        <w:rPr>
          <w:rFonts w:ascii="Times New Roman" w:hAnsi="Times New Roman" w:cs="Times New Roman"/>
          <w:b/>
          <w:bCs/>
          <w:color w:val="70AD47" w:themeColor="accent6"/>
          <w:sz w:val="32"/>
          <w:szCs w:val="32"/>
        </w:rPr>
        <w:t>„ZŁOTA RYBKA”</w:t>
      </w:r>
    </w:p>
    <w:p w14:paraId="349A94A4" w14:textId="2945214F" w:rsidR="00185B74" w:rsidRPr="00450880" w:rsidRDefault="00185B74" w:rsidP="00185B7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880">
        <w:rPr>
          <w:rFonts w:ascii="Times New Roman" w:hAnsi="Times New Roman" w:cs="Times New Roman"/>
          <w:b/>
          <w:bCs/>
          <w:sz w:val="28"/>
          <w:szCs w:val="28"/>
        </w:rPr>
        <w:t>§ 1.</w:t>
      </w:r>
    </w:p>
    <w:p w14:paraId="57F0B3B6" w14:textId="64B5FC3D" w:rsidR="00185B74" w:rsidRPr="008A7A75" w:rsidRDefault="00185B74" w:rsidP="008A7A7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A75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6E7CC8E7" w14:textId="64DDFC7E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Celem niniejszego rozdziału jest zapewnienie małoletnim korzystającym z basenu „Złota Rybka” bezpieczeństwa fizycznego i emocjonalnego, poszanowania ich godności, prywatności i nietykalności cielesnej oraz ochrony przed wszelkimi formami krzywdzenia, w szczególności przed niewłaściwym lub nieuzasadnionym kontaktem fizycznym.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B74">
        <w:rPr>
          <w:rFonts w:ascii="Times New Roman" w:hAnsi="Times New Roman" w:cs="Times New Roman"/>
          <w:sz w:val="24"/>
          <w:szCs w:val="24"/>
        </w:rPr>
        <w:t>Zasady określone w niniejszym rozdziale obowiązują wszystkie osoby mające kontakt z małoletnimi na terenie basenu, w szczególności:</w:t>
      </w:r>
    </w:p>
    <w:p w14:paraId="25085E49" w14:textId="77777777" w:rsidR="00185B74" w:rsidRPr="00185B74" w:rsidRDefault="00185B74" w:rsidP="00185B74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instruktorów i prowadzących zajęcia,</w:t>
      </w:r>
    </w:p>
    <w:p w14:paraId="5B4E86A4" w14:textId="77777777" w:rsidR="00185B74" w:rsidRPr="00185B74" w:rsidRDefault="00185B74" w:rsidP="00185B74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ratowników,</w:t>
      </w:r>
    </w:p>
    <w:p w14:paraId="28B81236" w14:textId="77777777" w:rsidR="00185B74" w:rsidRPr="00185B74" w:rsidRDefault="00185B74" w:rsidP="00185B74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pracowników obsługi,</w:t>
      </w:r>
    </w:p>
    <w:p w14:paraId="54A43EF9" w14:textId="77777777" w:rsidR="00185B74" w:rsidRPr="00185B74" w:rsidRDefault="00185B74" w:rsidP="00185B74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pracowników szatni i recepcji,</w:t>
      </w:r>
    </w:p>
    <w:p w14:paraId="60F632B7" w14:textId="3898737E" w:rsidR="00185B74" w:rsidRPr="00185B74" w:rsidRDefault="00185B74" w:rsidP="00185B74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trenerów, opiekunów i innych osób prowadzących zajęcia,</w:t>
      </w:r>
    </w:p>
    <w:p w14:paraId="25C8C64A" w14:textId="01C5D857" w:rsidR="00185B74" w:rsidRPr="00185B74" w:rsidRDefault="00185B74" w:rsidP="00185B74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praktykantów, stażystów i wolontariuszy,</w:t>
      </w:r>
    </w:p>
    <w:p w14:paraId="226BD2E3" w14:textId="77777777" w:rsidR="00185B74" w:rsidRPr="00185B74" w:rsidRDefault="00185B74" w:rsidP="00185B74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inne osoby dopuszczone do wykonywania czynności związanych z organizacją zajęć.</w:t>
      </w:r>
    </w:p>
    <w:p w14:paraId="155CA66F" w14:textId="5C1BA359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Każda osoba pracująca lub współpracująca przy organizacji zajęć dla dzieci jest zobowiązana do przestrzegania zasad określonych w Standardach Ochrony Małoletnich oraz niniejszym rozdziale.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B74">
        <w:rPr>
          <w:rFonts w:ascii="Times New Roman" w:hAnsi="Times New Roman" w:cs="Times New Roman"/>
          <w:sz w:val="24"/>
          <w:szCs w:val="24"/>
        </w:rPr>
        <w:t>Podstawową zasadą wszystkich działań podejmowanych wobec dziecka jest poszanowanie jego godności, prywatności, granic osobistych i prawa do powiedzenia „nie”.</w:t>
      </w:r>
    </w:p>
    <w:p w14:paraId="2D3C6F19" w14:textId="027ED3B9" w:rsidR="00185B74" w:rsidRPr="00450880" w:rsidRDefault="00185B74" w:rsidP="00185B7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880">
        <w:rPr>
          <w:rFonts w:ascii="Times New Roman" w:hAnsi="Times New Roman" w:cs="Times New Roman"/>
          <w:b/>
          <w:bCs/>
          <w:sz w:val="28"/>
          <w:szCs w:val="28"/>
        </w:rPr>
        <w:t>§ 2.</w:t>
      </w:r>
    </w:p>
    <w:p w14:paraId="74E19A7A" w14:textId="63A659BD" w:rsidR="00185B74" w:rsidRPr="008A7A75" w:rsidRDefault="00185B74" w:rsidP="008A7A7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A75">
        <w:rPr>
          <w:rFonts w:ascii="Times New Roman" w:hAnsi="Times New Roman" w:cs="Times New Roman"/>
          <w:b/>
          <w:bCs/>
          <w:sz w:val="24"/>
          <w:szCs w:val="24"/>
        </w:rPr>
        <w:t>Zasady bezpiecznego kontaktu fizycznego z dzieckiem</w:t>
      </w:r>
    </w:p>
    <w:p w14:paraId="67156AEA" w14:textId="0322A87C" w:rsidR="00185B74" w:rsidRPr="008A7A75" w:rsidRDefault="00185B74" w:rsidP="00185B74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 xml:space="preserve">Kontakt fizyczny osoby dorosłej z dzieckiem powinien być ograniczony do sytuacji uzasadnionych charakterem zajęć, koniecznością zapewnienia dziecku </w:t>
      </w:r>
      <w:r w:rsidRPr="00185B74">
        <w:rPr>
          <w:rFonts w:ascii="Times New Roman" w:hAnsi="Times New Roman" w:cs="Times New Roman"/>
          <w:sz w:val="24"/>
          <w:szCs w:val="24"/>
        </w:rPr>
        <w:lastRenderedPageBreak/>
        <w:t>bezpieczeństwa, udzielenia pomocy lub wykonania czynności niezbędnych ze względów higienicznych.</w:t>
      </w:r>
    </w:p>
    <w:p w14:paraId="3BB39143" w14:textId="37D47992" w:rsidR="00185B74" w:rsidRPr="00185B74" w:rsidRDefault="00185B74" w:rsidP="00185B74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Każdy kontakt fizyczny powinien być:</w:t>
      </w:r>
    </w:p>
    <w:p w14:paraId="79A53F1D" w14:textId="481F3989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związany z konkretną potrzebą dziecka,</w:t>
      </w:r>
    </w:p>
    <w:p w14:paraId="767EEE73" w14:textId="77777777" w:rsid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adekwatny do wieku i sytuacji,</w:t>
      </w:r>
    </w:p>
    <w:p w14:paraId="5C7D7E98" w14:textId="41F8AB3F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możliwie krótki,</w:t>
      </w:r>
    </w:p>
    <w:p w14:paraId="552F84BE" w14:textId="2698CD1F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wykonywany w sposób profesjonalny i respektujący granice dziecka.</w:t>
      </w:r>
    </w:p>
    <w:p w14:paraId="1B0450E8" w14:textId="5FCC7D33" w:rsidR="00185B74" w:rsidRPr="00185B74" w:rsidRDefault="00185B74" w:rsidP="00185B74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Jeżeli sytuacja na to pozwala, przed dotknięciem dziecka pracownik powinien poinformować je, co zamierza zrobić, oraz uzyskać jego zgodę.</w:t>
      </w:r>
    </w:p>
    <w:p w14:paraId="1D3FC6BF" w14:textId="7C886333" w:rsidR="00185B74" w:rsidRPr="00185B74" w:rsidRDefault="00185B74" w:rsidP="00185B74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Dziecko ma prawo odmówić kontaktu fizycznego, chyba że kontakt jest niezbędny do natychmiastowego zapewnienia mu bezpieczeństwa lub udzielenia pomocy w sytuacji zagrożenia zdrowia lub życia.</w:t>
      </w:r>
    </w:p>
    <w:p w14:paraId="61A5CF91" w14:textId="116A7F86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185B74">
        <w:rPr>
          <w:rFonts w:ascii="Times New Roman" w:hAnsi="Times New Roman" w:cs="Times New Roman"/>
          <w:sz w:val="24"/>
          <w:szCs w:val="24"/>
        </w:rPr>
        <w:t>Niedopuszczalne jest:</w:t>
      </w:r>
    </w:p>
    <w:p w14:paraId="227F1887" w14:textId="5F688215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dotykanie dziecka w sposób, który może być przez nie odebrany jako niekomfortowy, intymny, zawstydzający lub seksualizujący,</w:t>
      </w:r>
    </w:p>
    <w:p w14:paraId="2DFB1653" w14:textId="62AD55C7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dotykanie okolic intymnych dziecka, z wyjątkiem sytuacji bezpośrednio związanych z koniecznością ratowania zdrowia lub życia albo udzielenia niezbędnej pomocy higienicznej, zgodnie z zasadami określonymi w niniejszym rozdziale,</w:t>
      </w:r>
    </w:p>
    <w:p w14:paraId="13C0C4CF" w14:textId="2C26E0B2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przytulanie, sadzanie na kolanach, noszenie lub całowanie dziecka bez wyraźnej potrzeby i zgody dziecka,</w:t>
      </w:r>
    </w:p>
    <w:p w14:paraId="07A41C3C" w14:textId="549630EA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stosowanie kontaktu fizycznego jako formy kary, dyscyplinowania lub wywierania presji,</w:t>
      </w:r>
    </w:p>
    <w:p w14:paraId="34941152" w14:textId="339049CC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żartowanie lub komentowanie ciała dziecka, jego wyglądu, nagości lub dojrzewania w sposób zawstydzający,</w:t>
      </w:r>
    </w:p>
    <w:p w14:paraId="75E8266D" w14:textId="656367CF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wykonywanie masażu lub innych czynności wymagających długotrwałego kontaktu fizycznego, jeżeli nie są one elementem zatwierdzonego programu zajęć i nie wynikają z uzasadnionej potrzeby.</w:t>
      </w:r>
    </w:p>
    <w:p w14:paraId="1E16400E" w14:textId="2B60B5E5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185B74">
        <w:rPr>
          <w:rFonts w:ascii="Times New Roman" w:hAnsi="Times New Roman" w:cs="Times New Roman"/>
          <w:sz w:val="24"/>
          <w:szCs w:val="24"/>
        </w:rPr>
        <w:t>W sytuacjach wymagających kontaktu fizycznego pracownik powinien, w miarę możliwości, wykonywać czynność w miejscu zapewniającym widoczność dla innych osób dorosłych, z zachowaniem prywatności dziecka.</w:t>
      </w:r>
    </w:p>
    <w:p w14:paraId="56A425F6" w14:textId="77777777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FA04EA" w14:textId="4D9B8BE1" w:rsidR="00185B74" w:rsidRPr="00450880" w:rsidRDefault="00185B74" w:rsidP="00185B7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880">
        <w:rPr>
          <w:rFonts w:ascii="Times New Roman" w:hAnsi="Times New Roman" w:cs="Times New Roman"/>
          <w:b/>
          <w:bCs/>
          <w:sz w:val="28"/>
          <w:szCs w:val="28"/>
        </w:rPr>
        <w:t>§ 3.</w:t>
      </w:r>
    </w:p>
    <w:p w14:paraId="72513624" w14:textId="382ED6FA" w:rsidR="00185B74" w:rsidRPr="008A7A75" w:rsidRDefault="00185B74" w:rsidP="008A7A7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A75">
        <w:rPr>
          <w:rFonts w:ascii="Times New Roman" w:hAnsi="Times New Roman" w:cs="Times New Roman"/>
          <w:b/>
          <w:bCs/>
          <w:sz w:val="24"/>
          <w:szCs w:val="24"/>
        </w:rPr>
        <w:t>Zasady bezpieczeństwa podczas zajęć na basenie</w:t>
      </w:r>
    </w:p>
    <w:p w14:paraId="3096F2DF" w14:textId="2E8FA9A0" w:rsidR="00185B74" w:rsidRPr="00185B74" w:rsidRDefault="00185B74" w:rsidP="00185B74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Podczas zajęć prowadzonych w wodzie kontakt fizyczny z dzieckiem może być niezbędny w szczególności podczas:</w:t>
      </w:r>
    </w:p>
    <w:p w14:paraId="7E4DB259" w14:textId="00091CD6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nauki prawidłowego wykonywania ćwiczeń,</w:t>
      </w:r>
    </w:p>
    <w:p w14:paraId="2F57B6BF" w14:textId="4272B9A6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asekuracji,</w:t>
      </w:r>
    </w:p>
    <w:p w14:paraId="552AE257" w14:textId="77DFE68A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nauki wejścia do wody i wyjścia z wody,</w:t>
      </w:r>
    </w:p>
    <w:p w14:paraId="72F8D659" w14:textId="7BFCFE66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nauki pływania,</w:t>
      </w:r>
    </w:p>
    <w:p w14:paraId="7F98972C" w14:textId="4A7C4760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ratowania dziecka lub zapobiegania wypadkowi.</w:t>
      </w:r>
    </w:p>
    <w:p w14:paraId="5B255213" w14:textId="2466B30C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185B74">
        <w:rPr>
          <w:rFonts w:ascii="Times New Roman" w:hAnsi="Times New Roman" w:cs="Times New Roman"/>
          <w:sz w:val="24"/>
          <w:szCs w:val="24"/>
        </w:rPr>
        <w:t>Instruktor każdorazowo powinien, stosownie do wieku i możliwości dziecka, wyjaśnić mu charakter wykonywanego ćwiczenia oraz poinformować, w jakim celu będzie miał miejsce kontakt fizyczny.</w:t>
      </w:r>
    </w:p>
    <w:p w14:paraId="11A4653D" w14:textId="6F1F3A48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185B74">
        <w:rPr>
          <w:rFonts w:ascii="Times New Roman" w:hAnsi="Times New Roman" w:cs="Times New Roman"/>
          <w:sz w:val="24"/>
          <w:szCs w:val="24"/>
        </w:rPr>
        <w:t>Kontakt fizyczny podczas nauki pływania powinien być ograniczony do niezbędnego minimum i służyć przede wszystkim bezpieczeństwu dziecka lub prawidłowemu wykonaniu ćwiczenia.</w:t>
      </w:r>
    </w:p>
    <w:p w14:paraId="466E66AF" w14:textId="0ACD0CBB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185B74">
        <w:rPr>
          <w:rFonts w:ascii="Times New Roman" w:hAnsi="Times New Roman" w:cs="Times New Roman"/>
          <w:sz w:val="24"/>
          <w:szCs w:val="24"/>
        </w:rPr>
        <w:t>Niedopuszczalne jest wykorzystywanie sytuacji związanej z nauką pływania do nawiązywania nieuzasadnionego kontaktu fizycznego z dzieckiem.</w:t>
      </w:r>
    </w:p>
    <w:p w14:paraId="2AE1558B" w14:textId="6A646488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185B74">
        <w:rPr>
          <w:rFonts w:ascii="Times New Roman" w:hAnsi="Times New Roman" w:cs="Times New Roman"/>
          <w:sz w:val="24"/>
          <w:szCs w:val="24"/>
        </w:rPr>
        <w:t>W miarę możliwości ćwiczenia wymagające bezpośredniego kontaktu instruktora z dzieckiem powinny odbywać się w sposób umożliwiający ich obserwację przez innych pracowników.</w:t>
      </w:r>
    </w:p>
    <w:p w14:paraId="5D824A2C" w14:textId="28719A7C" w:rsidR="00185B74" w:rsidRPr="00450880" w:rsidRDefault="00185B74" w:rsidP="00185B7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880">
        <w:rPr>
          <w:rFonts w:ascii="Times New Roman" w:hAnsi="Times New Roman" w:cs="Times New Roman"/>
          <w:b/>
          <w:bCs/>
          <w:sz w:val="28"/>
          <w:szCs w:val="28"/>
        </w:rPr>
        <w:t>§ 4.</w:t>
      </w:r>
    </w:p>
    <w:p w14:paraId="219B8BD1" w14:textId="60775845" w:rsidR="00185B74" w:rsidRPr="008A7A75" w:rsidRDefault="00185B74" w:rsidP="008A7A7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A75">
        <w:rPr>
          <w:rFonts w:ascii="Times New Roman" w:hAnsi="Times New Roman" w:cs="Times New Roman"/>
          <w:b/>
          <w:bCs/>
          <w:sz w:val="24"/>
          <w:szCs w:val="24"/>
        </w:rPr>
        <w:t>Zasady korzystania z szatni i przebieralni</w:t>
      </w:r>
    </w:p>
    <w:p w14:paraId="674F8DFE" w14:textId="260293F1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185B74">
        <w:rPr>
          <w:rFonts w:ascii="Times New Roman" w:hAnsi="Times New Roman" w:cs="Times New Roman"/>
          <w:sz w:val="24"/>
          <w:szCs w:val="24"/>
        </w:rPr>
        <w:t>Dzieci mają prawo do korzystania z szatni i przebieralni z poszanowaniem ich prywatności i godności.</w:t>
      </w:r>
    </w:p>
    <w:p w14:paraId="72072489" w14:textId="77777777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117EC1" w14:textId="274ACB7C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185B74">
        <w:rPr>
          <w:rFonts w:ascii="Times New Roman" w:hAnsi="Times New Roman" w:cs="Times New Roman"/>
          <w:sz w:val="24"/>
          <w:szCs w:val="24"/>
        </w:rPr>
        <w:t>Osoby dorosłe niebędące pracownikami lub opiekunami dziecka nie powinny przebywać w strefach przeznaczonych do przebierania dzieci, z wyjątkiem sytuacji uzasadnionych koniecznością zapewnienia bezpieczeństwa lub udzielenia niezbędnej pomocy.</w:t>
      </w:r>
    </w:p>
    <w:p w14:paraId="2F5366E4" w14:textId="6824B11D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185B74">
        <w:rPr>
          <w:rFonts w:ascii="Times New Roman" w:hAnsi="Times New Roman" w:cs="Times New Roman"/>
          <w:sz w:val="24"/>
          <w:szCs w:val="24"/>
        </w:rPr>
        <w:t>Pracownicy basenu nie wykonują przy dziecku czynności związanych z rozbieraniem lub ubieraniem, jeżeli dziecko jest w stanie wykonać je samodzielnie.</w:t>
      </w:r>
    </w:p>
    <w:p w14:paraId="39EB6887" w14:textId="77777777" w:rsid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185B74">
        <w:rPr>
          <w:rFonts w:ascii="Times New Roman" w:hAnsi="Times New Roman" w:cs="Times New Roman"/>
          <w:sz w:val="24"/>
          <w:szCs w:val="24"/>
        </w:rPr>
        <w:t>W przypadku młodszych dzieci, które wymagają pomocy przy przebieraniu, pierwszeństwo w udzieleniu takiej pomocy ma rodzic, opiekun lub osoba wskazana przez rodzica/opiekuna.</w:t>
      </w:r>
    </w:p>
    <w:p w14:paraId="766C1A3A" w14:textId="3C4361B9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185B74">
        <w:rPr>
          <w:rFonts w:ascii="Times New Roman" w:hAnsi="Times New Roman" w:cs="Times New Roman"/>
          <w:sz w:val="24"/>
          <w:szCs w:val="24"/>
        </w:rPr>
        <w:t>Jeżeli pomoc pracownika jest niezbędna, powinna:</w:t>
      </w:r>
    </w:p>
    <w:p w14:paraId="59D28BDE" w14:textId="6CBAB2AF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ograniczać się do zakresu koniecznego,</w:t>
      </w:r>
    </w:p>
    <w:p w14:paraId="7EAA3CEF" w14:textId="4C0B723F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być poprzedzona wyjaśnieniem dziecku, co pracownik zamierza zrobić,</w:t>
      </w:r>
    </w:p>
    <w:p w14:paraId="1EF33C3E" w14:textId="7869A978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odbywać się z poszanowaniem prywatności dziecka,</w:t>
      </w:r>
    </w:p>
    <w:p w14:paraId="07C5441E" w14:textId="77777777" w:rsid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w miarę możliwości odbywać się przy obecności lub w zasięgu wzroku innego pracownika lub opiekuna,</w:t>
      </w:r>
    </w:p>
    <w:p w14:paraId="4E1DD8E1" w14:textId="74D759D3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być wykonywana wyłącznie przez osobę uprawnioną do udzielenia takiej pomocy.</w:t>
      </w:r>
    </w:p>
    <w:p w14:paraId="6E17DACB" w14:textId="3F1E7486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185B74">
        <w:rPr>
          <w:rFonts w:ascii="Times New Roman" w:hAnsi="Times New Roman" w:cs="Times New Roman"/>
          <w:sz w:val="24"/>
          <w:szCs w:val="24"/>
        </w:rPr>
        <w:t>Zabrania się fotografowania i filmowania dzieci w szatniach, przebieralniach, pod natryskami i w innych pomieszczeniach, w których dzieci mogą pozostawać w stanie częściowej lub całkowitej nagości.</w:t>
      </w:r>
    </w:p>
    <w:p w14:paraId="1B0FECDC" w14:textId="28EFF47E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185B74">
        <w:rPr>
          <w:rFonts w:ascii="Times New Roman" w:hAnsi="Times New Roman" w:cs="Times New Roman"/>
          <w:sz w:val="24"/>
          <w:szCs w:val="24"/>
        </w:rPr>
        <w:t>Zabrania się korzystania z telefonów komórkowych, aparatów fotograficznych, kamer i innych urządzeń służących do utrwalania obrazu lub dźwięku w strefach przebierania i higieny, z wyjątkiem urządzeń wykorzystywanych przez administratora wyłącznie do celów technicznych, o ile jest to zgodne z prawem i nie narusza prywatności dzieci.</w:t>
      </w:r>
    </w:p>
    <w:p w14:paraId="2D0C39A3" w14:textId="7E48481E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185B74">
        <w:rPr>
          <w:rFonts w:ascii="Times New Roman" w:hAnsi="Times New Roman" w:cs="Times New Roman"/>
          <w:sz w:val="24"/>
          <w:szCs w:val="24"/>
        </w:rPr>
        <w:t>Rodzice i opiekunowie są zobowiązani do przestrzegania zasad obowiązujących w szatniach oraz do poszanowania prywatności innych dzieci.</w:t>
      </w:r>
    </w:p>
    <w:p w14:paraId="424D1367" w14:textId="21EE2924" w:rsidR="00185B74" w:rsidRPr="00450880" w:rsidRDefault="00185B74" w:rsidP="00185B7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880">
        <w:rPr>
          <w:rFonts w:ascii="Times New Roman" w:hAnsi="Times New Roman" w:cs="Times New Roman"/>
          <w:b/>
          <w:bCs/>
          <w:sz w:val="28"/>
          <w:szCs w:val="28"/>
        </w:rPr>
        <w:t>§ 5.</w:t>
      </w:r>
    </w:p>
    <w:p w14:paraId="490BFB28" w14:textId="360393E2" w:rsidR="00185B74" w:rsidRPr="008A7A75" w:rsidRDefault="00185B74" w:rsidP="008A7A7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A75">
        <w:rPr>
          <w:rFonts w:ascii="Times New Roman" w:hAnsi="Times New Roman" w:cs="Times New Roman"/>
          <w:b/>
          <w:bCs/>
          <w:sz w:val="24"/>
          <w:szCs w:val="24"/>
        </w:rPr>
        <w:t>Pomoc dziecku przy czynnościach higienicznych</w:t>
      </w:r>
    </w:p>
    <w:p w14:paraId="6BAEF84F" w14:textId="0CC45688" w:rsidR="00185B74" w:rsidRPr="00185B74" w:rsidRDefault="00185B74" w:rsidP="00185B74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Dziecko powinno wykonywać czynności higieniczne samodzielnie, odpowiednio do swojego wieku i stopnia samodzielności.</w:t>
      </w:r>
    </w:p>
    <w:p w14:paraId="3278D32E" w14:textId="77777777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04A5583" w14:textId="17E71DE4" w:rsidR="00185B74" w:rsidRPr="00185B74" w:rsidRDefault="00185B74" w:rsidP="00185B74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lastRenderedPageBreak/>
        <w:t>Pomoc osoby dorosłej przy czynnościach higienicznych może być udzielona wyłącznie wtedy, gdy:</w:t>
      </w:r>
    </w:p>
    <w:p w14:paraId="338DDCFB" w14:textId="6FCF47C8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dziecko rzeczywiście jej potrzebuje,</w:t>
      </w:r>
    </w:p>
    <w:p w14:paraId="5198E8D8" w14:textId="2322D37F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wynika to z wieku, niepełnosprawności, szczególnych potrzeb dziecka lub sytuacji nagłej,</w:t>
      </w:r>
    </w:p>
    <w:p w14:paraId="51C67781" w14:textId="0952DDCF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nie jest możliwe zapewnienie pomocy przez rodzica lub opiekuna.</w:t>
      </w:r>
    </w:p>
    <w:p w14:paraId="45E3613C" w14:textId="2034F3D2" w:rsidR="00185B74" w:rsidRPr="00185B74" w:rsidRDefault="00185B74" w:rsidP="00185B74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Pomoc powinna być ograniczona do czynności absolutnie niezbędnych.</w:t>
      </w:r>
    </w:p>
    <w:p w14:paraId="4EA3B18E" w14:textId="5F7163D4" w:rsidR="00185B74" w:rsidRPr="00185B74" w:rsidRDefault="00185B74" w:rsidP="00185B74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Przed udzieleniem pomocy pracownik informuje dziecko o tym, co zamierza zrobić, i — jeżeli pozwala na to sytuacja — uzyskuje jego zgodę.</w:t>
      </w:r>
    </w:p>
    <w:p w14:paraId="3205F5F5" w14:textId="3EA76B9B" w:rsidR="00185B74" w:rsidRPr="00185B74" w:rsidRDefault="00185B74" w:rsidP="00185B74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W przypadku czynności wymagających kontaktu z częściami intymnymi dziecka pomoc może być udzielona wyłącznie w sytuacji rzeczywistej konieczności, w sposób profesjonalny, możliwie krótki i z zachowaniem maksymalnej prywatności dziecka.</w:t>
      </w:r>
    </w:p>
    <w:p w14:paraId="2BD7E4A5" w14:textId="7B859481" w:rsidR="00185B74" w:rsidRPr="00185B74" w:rsidRDefault="00185B74" w:rsidP="00185B74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Jeżeli pomoc może zostać udzielona przez rodzica lub opiekuna, pracownik powinien w pierwszej kolejności zwrócić się do tej osoby.</w:t>
      </w:r>
    </w:p>
    <w:p w14:paraId="1358A897" w14:textId="77777777" w:rsidR="00185B74" w:rsidRDefault="00185B74" w:rsidP="00185B74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W przypadku dziecka wymagającego stałej lub szczególnej pomocy higienicznej rodzic lub opiekun powinien wcześniej poinformować organizatora zajęć o potrzebach dziecka i ustalić bezpieczny sposób udzielania pomocy.</w:t>
      </w:r>
    </w:p>
    <w:p w14:paraId="731A91F9" w14:textId="6DFD1BFD" w:rsidR="00185B74" w:rsidRPr="00185B74" w:rsidRDefault="00185B74" w:rsidP="00185B74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Niedopuszczalne jest komentowanie wyglądu ciała dziecka, jego higieny, nagości lub zmian związanych z dojrzewaniem w sposób zawstydzający lub ośmieszający.</w:t>
      </w:r>
    </w:p>
    <w:p w14:paraId="6593CA45" w14:textId="71C3AB1B" w:rsidR="00185B74" w:rsidRPr="00450880" w:rsidRDefault="00185B74" w:rsidP="00185B7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880">
        <w:rPr>
          <w:rFonts w:ascii="Times New Roman" w:hAnsi="Times New Roman" w:cs="Times New Roman"/>
          <w:b/>
          <w:bCs/>
          <w:sz w:val="28"/>
          <w:szCs w:val="28"/>
        </w:rPr>
        <w:t>§ 6.</w:t>
      </w:r>
    </w:p>
    <w:p w14:paraId="5D5EE202" w14:textId="0D539C0E" w:rsidR="00185B74" w:rsidRPr="008A7A75" w:rsidRDefault="00185B74" w:rsidP="008A7A75">
      <w:pPr>
        <w:pStyle w:val="Akapitzlist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7A75">
        <w:rPr>
          <w:rFonts w:ascii="Times New Roman" w:hAnsi="Times New Roman" w:cs="Times New Roman"/>
          <w:b/>
          <w:bCs/>
          <w:sz w:val="24"/>
          <w:szCs w:val="24"/>
        </w:rPr>
        <w:t>Zasady obecności pracowników w szatniach i strefach higienicznych</w:t>
      </w:r>
    </w:p>
    <w:p w14:paraId="1C115DF1" w14:textId="3F7EDC91" w:rsidR="00185B74" w:rsidRPr="00185B74" w:rsidRDefault="00185B74" w:rsidP="00185B74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Obecność pracownika w szatni, przebieralni lub strefie natrysków powinna być ograniczona do sytuacji, w których jest to konieczne ze względu na:</w:t>
      </w:r>
    </w:p>
    <w:p w14:paraId="790C70DC" w14:textId="208F7450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bezpieczeństwo,</w:t>
      </w:r>
    </w:p>
    <w:p w14:paraId="144E24BA" w14:textId="260BDAF1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udzielenie pomocy,</w:t>
      </w:r>
    </w:p>
    <w:p w14:paraId="7D1642D2" w14:textId="004F3260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organizację zajęć,</w:t>
      </w:r>
    </w:p>
    <w:p w14:paraId="76EADF28" w14:textId="77777777" w:rsid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85B74">
        <w:rPr>
          <w:rFonts w:ascii="Times New Roman" w:hAnsi="Times New Roman" w:cs="Times New Roman"/>
          <w:sz w:val="24"/>
          <w:szCs w:val="24"/>
        </w:rPr>
        <w:t>zapobieganie sytuacjom zagrażającym dzieciom.</w:t>
      </w:r>
    </w:p>
    <w:p w14:paraId="7A656083" w14:textId="39F49452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185B74">
        <w:rPr>
          <w:rFonts w:ascii="Times New Roman" w:hAnsi="Times New Roman" w:cs="Times New Roman"/>
          <w:sz w:val="24"/>
          <w:szCs w:val="24"/>
        </w:rPr>
        <w:t>Jeżeli pracownik musi wejść do strefy przebierania dzieci, powinien, o ile jest to możliwe, uprzedzić dzieci o swoim wejściu.</w:t>
      </w:r>
    </w:p>
    <w:p w14:paraId="1E347009" w14:textId="77777777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F09169" w14:textId="77777777" w:rsid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185B74">
        <w:rPr>
          <w:rFonts w:ascii="Times New Roman" w:hAnsi="Times New Roman" w:cs="Times New Roman"/>
          <w:sz w:val="24"/>
          <w:szCs w:val="24"/>
        </w:rPr>
        <w:t>Pracownik powinien unikać sytuacji, w której pozostaje sam na sam z dzieckiem w zamkniętym pomieszczeniu pozbawionym możliwości obserwacji przez inne osoby.</w:t>
      </w:r>
    </w:p>
    <w:p w14:paraId="3FD1F04A" w14:textId="0C4675A4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185B74">
        <w:rPr>
          <w:rFonts w:ascii="Times New Roman" w:hAnsi="Times New Roman" w:cs="Times New Roman"/>
          <w:sz w:val="24"/>
          <w:szCs w:val="24"/>
        </w:rPr>
        <w:t>W przypadku konieczności indywidualnej pomocy dziecku należy, w miarę możliwości, zapewnić obecność lub możliwość obserwacji przez drugiego pracownika albo opiekuna.</w:t>
      </w:r>
    </w:p>
    <w:p w14:paraId="73DC26FC" w14:textId="5FD099EA" w:rsidR="00185B74" w:rsidRPr="00450880" w:rsidRDefault="00185B74" w:rsidP="00185B7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880">
        <w:rPr>
          <w:rFonts w:ascii="Times New Roman" w:hAnsi="Times New Roman" w:cs="Times New Roman"/>
          <w:b/>
          <w:bCs/>
          <w:sz w:val="28"/>
          <w:szCs w:val="28"/>
        </w:rPr>
        <w:t>§ 7.</w:t>
      </w:r>
    </w:p>
    <w:p w14:paraId="2CD8EFDA" w14:textId="061BCEE0" w:rsidR="00185B74" w:rsidRPr="008A7A75" w:rsidRDefault="00185B74" w:rsidP="008A7A7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A75">
        <w:rPr>
          <w:rFonts w:ascii="Times New Roman" w:hAnsi="Times New Roman" w:cs="Times New Roman"/>
          <w:b/>
          <w:bCs/>
          <w:sz w:val="24"/>
          <w:szCs w:val="24"/>
        </w:rPr>
        <w:t>Ochrona prywatności i wizerunku dzieci</w:t>
      </w:r>
    </w:p>
    <w:p w14:paraId="778D73FF" w14:textId="77777777" w:rsidR="00185B74" w:rsidRDefault="00185B74" w:rsidP="00185B74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Basen „Złota Rybka” zapewnia dzieciom szczególną ochronę prywatności w miejscach, w których mogą przebywać w stroju kąpielowym lub bez odzieży.</w:t>
      </w:r>
    </w:p>
    <w:p w14:paraId="43C204F2" w14:textId="77777777" w:rsidR="00185B74" w:rsidRDefault="00185B74" w:rsidP="00185B74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Zabrania się wykonywania zdjęć lub nagrań dzieci w szatniach, przebieralniach, pod natryskami, w toaletach oraz w innych miejscach, w których mogłoby dojść do naruszenia ich prywatności.</w:t>
      </w:r>
    </w:p>
    <w:p w14:paraId="053F34F0" w14:textId="77777777" w:rsidR="00185B74" w:rsidRDefault="00185B74" w:rsidP="00185B74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Fotografowanie lub filmowanie dzieci podczas zajęć na basenie może odbywać się wyłącznie zgodnie z zasadami ochrony wizerunku przyjętymi w Standardach Ochrony Małoletnich oraz obowiązującymi przepisami prawa.</w:t>
      </w:r>
    </w:p>
    <w:p w14:paraId="7813CC46" w14:textId="77777777" w:rsidR="00185B74" w:rsidRDefault="00185B74" w:rsidP="00185B74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Publikacja wizerunku dziecka wymaga uzyskania odpowiedniej zgody rodzica lub opiekuna prawnego, jeżeli zgoda taka jest wymagana przez przepisy prawa.</w:t>
      </w:r>
    </w:p>
    <w:p w14:paraId="111FFFB0" w14:textId="77777777" w:rsidR="00185B74" w:rsidRDefault="00185B74" w:rsidP="00185B74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Wizerunek dziecka nie może być wykorzystywany w sposób, który narusza jego godność, prywatność lub bezpieczeństwo.</w:t>
      </w:r>
    </w:p>
    <w:p w14:paraId="0C45E66C" w14:textId="77777777" w:rsidR="00185B74" w:rsidRDefault="00185B74" w:rsidP="00185B74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Niedopuszczalne jest publikowanie zdjęć lub nagrań przedstawiających dzieci w sytuacjach związanych z przebieraniem, kąpielą, korzystaniem z natrysków lub czynnościami higienicznymi.</w:t>
      </w:r>
    </w:p>
    <w:p w14:paraId="0301F24E" w14:textId="77777777" w:rsidR="00185B74" w:rsidRDefault="00185B74" w:rsidP="00185B74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Rodzice i opiekunowie nie mogą fotografować ani filmować innych dzieci bez odpowiedniej podstawy prawnej i zgody wymaganej przepisami.</w:t>
      </w:r>
    </w:p>
    <w:p w14:paraId="4F637790" w14:textId="1C5AE947" w:rsidR="00185B74" w:rsidRPr="00185B74" w:rsidRDefault="00185B74" w:rsidP="00185B74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t>Osoby prowadzące zajęcia również podlegają ochronie prywatności. Zabrania się wykonywania i rozpowszechniania zdjęć lub nagrań pracowników i instruktorów w sposób naruszający ich dobra osobiste lub zasady bezpieczeństwa obowiązujące na basenie.</w:t>
      </w:r>
    </w:p>
    <w:p w14:paraId="68EE58A3" w14:textId="77777777" w:rsidR="00185B74" w:rsidRPr="00450880" w:rsidRDefault="00185B74" w:rsidP="00185B7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880">
        <w:rPr>
          <w:rFonts w:ascii="Times New Roman" w:hAnsi="Times New Roman" w:cs="Times New Roman"/>
          <w:b/>
          <w:bCs/>
          <w:sz w:val="28"/>
          <w:szCs w:val="28"/>
        </w:rPr>
        <w:t>§ 8.</w:t>
      </w:r>
    </w:p>
    <w:p w14:paraId="35EEAD33" w14:textId="7FCD8671" w:rsidR="00185B74" w:rsidRPr="008A7A75" w:rsidRDefault="00185B74" w:rsidP="008A7A7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A75">
        <w:rPr>
          <w:rFonts w:ascii="Times New Roman" w:hAnsi="Times New Roman" w:cs="Times New Roman"/>
          <w:b/>
          <w:bCs/>
          <w:sz w:val="24"/>
          <w:szCs w:val="24"/>
        </w:rPr>
        <w:t>Zabezpieczenie szyb i ograniczenie możliwości obserwowania dzieci</w:t>
      </w:r>
    </w:p>
    <w:p w14:paraId="428156ED" w14:textId="77777777" w:rsidR="00450880" w:rsidRDefault="00185B74" w:rsidP="00185B74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B74">
        <w:rPr>
          <w:rFonts w:ascii="Times New Roman" w:hAnsi="Times New Roman" w:cs="Times New Roman"/>
          <w:sz w:val="24"/>
          <w:szCs w:val="24"/>
        </w:rPr>
        <w:lastRenderedPageBreak/>
        <w:t>W celu ochrony prywatności dzieci korzystających z szatni, przebieralni i pomieszczeń higienicznych należy ograniczyć możliwość obserwowania tych pomieszczeń przez osoby znajdujące się poza nimi.</w:t>
      </w:r>
    </w:p>
    <w:p w14:paraId="493AEC50" w14:textId="51303C2C" w:rsidR="00185B74" w:rsidRPr="00450880" w:rsidRDefault="00185B74" w:rsidP="00185B74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880">
        <w:rPr>
          <w:rFonts w:ascii="Times New Roman" w:hAnsi="Times New Roman" w:cs="Times New Roman"/>
          <w:sz w:val="24"/>
          <w:szCs w:val="24"/>
        </w:rPr>
        <w:t>Szyby, przeszklenia lub inne elementy architektoniczne umożliwiające obserwowanie dzieci podczas przebierania lub wykonywania czynności higienicznych powinny zostać odpowiednio zabezpieczone, w szczególności poprzez:</w:t>
      </w:r>
    </w:p>
    <w:p w14:paraId="349B4F0F" w14:textId="05846FEB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zastosowanie folii matowej lub mlecznej,</w:t>
      </w:r>
    </w:p>
    <w:p w14:paraId="14859075" w14:textId="04118194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zastosowanie oklejenia szyb w sposób uniemożliwiający obserwowanie sylwetek dzieci,</w:t>
      </w:r>
    </w:p>
    <w:p w14:paraId="19603665" w14:textId="7F73F597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zastosowanie innych trwałych przesłon zapewniających odpowiedni poziom prywatności.</w:t>
      </w:r>
    </w:p>
    <w:p w14:paraId="54CF621E" w14:textId="51E33FD6" w:rsidR="00185B74" w:rsidRPr="00185B74" w:rsidRDefault="00450880" w:rsidP="004508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85B74" w:rsidRPr="00185B74">
        <w:rPr>
          <w:rFonts w:ascii="Times New Roman" w:hAnsi="Times New Roman" w:cs="Times New Roman"/>
          <w:sz w:val="24"/>
          <w:szCs w:val="24"/>
        </w:rPr>
        <w:t>Zabezpieczenie szyb powinno zapewniać jednocześnie możliwość prawidłowego funkcjonowania personelu i reagowania w sytuacjach zagrożenia, przy czym rozwiązanie nie może umożliwiać osobom postronnym obserwowania dzieci podczas przebierania lub czynności higienicznych.</w:t>
      </w:r>
    </w:p>
    <w:p w14:paraId="57ADA08D" w14:textId="1C9A6F66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85B74" w:rsidRPr="00185B74">
        <w:rPr>
          <w:rFonts w:ascii="Times New Roman" w:hAnsi="Times New Roman" w:cs="Times New Roman"/>
          <w:sz w:val="24"/>
          <w:szCs w:val="24"/>
        </w:rPr>
        <w:t>W przypadku istniejących przeszkleń należy przeprowadzić okresową kontrolę ich zabezpieczenia oraz niezwłocznie uzupełniać lub naprawiać uszkodzone elementy.</w:t>
      </w:r>
    </w:p>
    <w:p w14:paraId="78B1569F" w14:textId="01AC9A3B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85B74" w:rsidRPr="00185B74">
        <w:rPr>
          <w:rFonts w:ascii="Times New Roman" w:hAnsi="Times New Roman" w:cs="Times New Roman"/>
          <w:sz w:val="24"/>
          <w:szCs w:val="24"/>
        </w:rPr>
        <w:t>Niedopuszczalne jest pozostawianie otwartych drzwi, niezasłoniętych przeszkleń lub innych rozwiązań umożliwiających osobom postronnym bezpośrednią obserwację dzieci podczas przebierania.</w:t>
      </w:r>
    </w:p>
    <w:p w14:paraId="543B4AAC" w14:textId="55A57291" w:rsidR="00450880" w:rsidRPr="00450880" w:rsidRDefault="00185B74" w:rsidP="0045088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880">
        <w:rPr>
          <w:rFonts w:ascii="Times New Roman" w:hAnsi="Times New Roman" w:cs="Times New Roman"/>
          <w:b/>
          <w:bCs/>
          <w:sz w:val="28"/>
          <w:szCs w:val="28"/>
        </w:rPr>
        <w:t>§ 9.</w:t>
      </w:r>
    </w:p>
    <w:p w14:paraId="4654FEDB" w14:textId="552DAC64" w:rsidR="00185B74" w:rsidRPr="008A7A75" w:rsidRDefault="00185B74" w:rsidP="008A7A7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A75">
        <w:rPr>
          <w:rFonts w:ascii="Times New Roman" w:hAnsi="Times New Roman" w:cs="Times New Roman"/>
          <w:b/>
          <w:bCs/>
          <w:sz w:val="24"/>
          <w:szCs w:val="24"/>
        </w:rPr>
        <w:t>Zasady ochrony dzieci przed niewłaściwym zachowaniem innych osób</w:t>
      </w:r>
    </w:p>
    <w:p w14:paraId="3F0888B0" w14:textId="724EBA73" w:rsidR="00185B74" w:rsidRPr="00450880" w:rsidRDefault="00185B74" w:rsidP="00185B74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880">
        <w:rPr>
          <w:rFonts w:ascii="Times New Roman" w:hAnsi="Times New Roman" w:cs="Times New Roman"/>
          <w:sz w:val="24"/>
          <w:szCs w:val="24"/>
        </w:rPr>
        <w:t>Każdy pracownik ma obowiązek reagować na zachowania mogące naruszać bezpieczeństwo lub godność dziecka, niezależnie od tego, czy sprawcą jest pracownik, rodzic, opiekun, inne dziecko czy osoba postronna.</w:t>
      </w:r>
    </w:p>
    <w:p w14:paraId="4570A9B8" w14:textId="64AB0254" w:rsidR="00185B74" w:rsidRPr="00450880" w:rsidRDefault="00185B74" w:rsidP="00450880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880">
        <w:rPr>
          <w:rFonts w:ascii="Times New Roman" w:hAnsi="Times New Roman" w:cs="Times New Roman"/>
          <w:sz w:val="24"/>
          <w:szCs w:val="24"/>
        </w:rPr>
        <w:t>Za niedopuszczalne uznaje się w szczególności:</w:t>
      </w:r>
    </w:p>
    <w:p w14:paraId="42545588" w14:textId="14D301CC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dotykanie dziecka w sposób nieuzasadniony charakterem zajęć lub udzielaną pomocą,</w:t>
      </w:r>
    </w:p>
    <w:p w14:paraId="2558A047" w14:textId="4A451AD7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naruszanie prywatności dziecka,</w:t>
      </w:r>
    </w:p>
    <w:p w14:paraId="0E3F150E" w14:textId="658F6C53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obserwowanie dzieci podczas przebierania lub wykonywania czynności higienicznych,</w:t>
      </w:r>
    </w:p>
    <w:p w14:paraId="25177595" w14:textId="77777777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069126" w14:textId="6D027FBB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wykonywanie zdjęć lub nagrań w strefach, w których dzieci mogą być częściowo lub całkowicie rozebrane,</w:t>
      </w:r>
    </w:p>
    <w:p w14:paraId="4BD0651C" w14:textId="3C6B59EF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komentowanie ciała dziecka lub jego wyglądu w sposób zawstydzający,</w:t>
      </w:r>
    </w:p>
    <w:p w14:paraId="33201A4F" w14:textId="49F771FE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 xml:space="preserve">proponowanie dziecku </w:t>
      </w:r>
      <w:proofErr w:type="spellStart"/>
      <w:r w:rsidR="00185B74" w:rsidRPr="00185B74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="00185B74" w:rsidRPr="00185B74">
        <w:rPr>
          <w:rFonts w:ascii="Times New Roman" w:hAnsi="Times New Roman" w:cs="Times New Roman"/>
          <w:sz w:val="24"/>
          <w:szCs w:val="24"/>
        </w:rPr>
        <w:t xml:space="preserve"> o charakterze seksualnym,</w:t>
      </w:r>
    </w:p>
    <w:p w14:paraId="5738E0FD" w14:textId="1F0EC208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nakłanianie dziecka do zachowania, które przekracza jego granice,</w:t>
      </w:r>
    </w:p>
    <w:p w14:paraId="21ADAABB" w14:textId="0988EE53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wykorzystywanie zależności lub przewagi osoby dorosłej nad dzieckiem,</w:t>
      </w:r>
    </w:p>
    <w:p w14:paraId="042E6651" w14:textId="52C31D67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ignorowanie sygnałów dziecka wskazujących na dyskomfort lub sprzeciw.</w:t>
      </w:r>
    </w:p>
    <w:p w14:paraId="2CBDB0A1" w14:textId="45EA0795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85B74" w:rsidRPr="00185B74">
        <w:rPr>
          <w:rFonts w:ascii="Times New Roman" w:hAnsi="Times New Roman" w:cs="Times New Roman"/>
          <w:sz w:val="24"/>
          <w:szCs w:val="24"/>
        </w:rPr>
        <w:t>Każde podejrzenie krzywdzenia dziecka należy zgłosić zgodnie z procedurą interwencji określoną w Standardach Ochrony Małoletnich.</w:t>
      </w:r>
    </w:p>
    <w:p w14:paraId="649BBE8D" w14:textId="3E31A93C" w:rsidR="00450880" w:rsidRPr="00450880" w:rsidRDefault="00185B74" w:rsidP="0045088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880">
        <w:rPr>
          <w:rFonts w:ascii="Times New Roman" w:hAnsi="Times New Roman" w:cs="Times New Roman"/>
          <w:b/>
          <w:bCs/>
          <w:sz w:val="28"/>
          <w:szCs w:val="28"/>
        </w:rPr>
        <w:t>§ 10.</w:t>
      </w:r>
    </w:p>
    <w:p w14:paraId="042DE1F0" w14:textId="33447726" w:rsidR="00185B74" w:rsidRPr="008A7A75" w:rsidRDefault="00185B74" w:rsidP="008A7A7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A75">
        <w:rPr>
          <w:rFonts w:ascii="Times New Roman" w:hAnsi="Times New Roman" w:cs="Times New Roman"/>
          <w:b/>
          <w:bCs/>
          <w:sz w:val="24"/>
          <w:szCs w:val="24"/>
        </w:rPr>
        <w:t>Prawo dziecka do zgłoszenia niepokojącego zachowania</w:t>
      </w:r>
    </w:p>
    <w:p w14:paraId="285B6D50" w14:textId="77777777" w:rsidR="00450880" w:rsidRDefault="00185B74" w:rsidP="00185B74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880">
        <w:rPr>
          <w:rFonts w:ascii="Times New Roman" w:hAnsi="Times New Roman" w:cs="Times New Roman"/>
          <w:sz w:val="24"/>
          <w:szCs w:val="24"/>
        </w:rPr>
        <w:t>Dziecko ma prawo powiedzieć „nie”, jeżeli nie chce być dotykane lub nie chce, aby wykonywano wobec niego określoną czynność, z zastrzeżeniem sytuacji, w których natychmiastowy kontakt fizyczny jest konieczny dla ochrony zdrowia lub życia.</w:t>
      </w:r>
    </w:p>
    <w:p w14:paraId="2F9B676F" w14:textId="77777777" w:rsidR="00450880" w:rsidRDefault="00185B74" w:rsidP="00185B74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880">
        <w:rPr>
          <w:rFonts w:ascii="Times New Roman" w:hAnsi="Times New Roman" w:cs="Times New Roman"/>
          <w:sz w:val="24"/>
          <w:szCs w:val="24"/>
        </w:rPr>
        <w:t>Każdy pracownik powinien traktować zgłoszenie dziecka dotyczące niechcianego dotyku, naruszenia prywatności lub innego niepokojącego zachowania poważnie.</w:t>
      </w:r>
    </w:p>
    <w:p w14:paraId="1EE9FD5E" w14:textId="77777777" w:rsidR="00450880" w:rsidRDefault="00185B74" w:rsidP="00185B74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880">
        <w:rPr>
          <w:rFonts w:ascii="Times New Roman" w:hAnsi="Times New Roman" w:cs="Times New Roman"/>
          <w:sz w:val="24"/>
          <w:szCs w:val="24"/>
        </w:rPr>
        <w:t>Dziecko powinno mieć możliwość zgłoszenia takiego zachowania pracownikowi, instruktorowi, ratownikowi lub innej wyznaczonej osobie bez obawy przed karą, ośmieszeniem lub zlekceważeniem.</w:t>
      </w:r>
    </w:p>
    <w:p w14:paraId="01985AB2" w14:textId="77777777" w:rsidR="00450880" w:rsidRDefault="00185B74" w:rsidP="00185B74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880">
        <w:rPr>
          <w:rFonts w:ascii="Times New Roman" w:hAnsi="Times New Roman" w:cs="Times New Roman"/>
          <w:sz w:val="24"/>
          <w:szCs w:val="24"/>
        </w:rPr>
        <w:t>Osoba, która otrzymała zgłoszenie, jest zobowiązana postępować zgodnie z procedurą interwencji określoną w Standardach Ochrony Małoletnich.</w:t>
      </w:r>
    </w:p>
    <w:p w14:paraId="01FFB6E6" w14:textId="544BEE1E" w:rsidR="00185B74" w:rsidRPr="00450880" w:rsidRDefault="00185B74" w:rsidP="00185B74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880">
        <w:rPr>
          <w:rFonts w:ascii="Times New Roman" w:hAnsi="Times New Roman" w:cs="Times New Roman"/>
          <w:sz w:val="24"/>
          <w:szCs w:val="24"/>
        </w:rPr>
        <w:t>Dziecko nie może ponosić negatywnych konsekwencji z powodu zgłoszenia zachowania, które wzbudziło jego niepokój lub dyskomfort.</w:t>
      </w:r>
    </w:p>
    <w:p w14:paraId="2FC816BD" w14:textId="7FFACB10" w:rsidR="00450880" w:rsidRPr="00450880" w:rsidRDefault="00185B74" w:rsidP="0045088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880">
        <w:rPr>
          <w:rFonts w:ascii="Times New Roman" w:hAnsi="Times New Roman" w:cs="Times New Roman"/>
          <w:b/>
          <w:bCs/>
          <w:sz w:val="28"/>
          <w:szCs w:val="28"/>
        </w:rPr>
        <w:t>§ 11.</w:t>
      </w:r>
    </w:p>
    <w:p w14:paraId="4A1842A9" w14:textId="4CDC0567" w:rsidR="00185B74" w:rsidRPr="008A7A75" w:rsidRDefault="00185B74" w:rsidP="008A7A7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A75">
        <w:rPr>
          <w:rFonts w:ascii="Times New Roman" w:hAnsi="Times New Roman" w:cs="Times New Roman"/>
          <w:b/>
          <w:bCs/>
          <w:sz w:val="24"/>
          <w:szCs w:val="24"/>
        </w:rPr>
        <w:t>Zasady organizacyjne dla prowadzących zajęcia</w:t>
      </w:r>
    </w:p>
    <w:p w14:paraId="1FC23493" w14:textId="1CE252D0" w:rsidR="00185B74" w:rsidRPr="00450880" w:rsidRDefault="00185B74" w:rsidP="00450880">
      <w:pPr>
        <w:pStyle w:val="Akapitzlist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880">
        <w:rPr>
          <w:rFonts w:ascii="Times New Roman" w:hAnsi="Times New Roman" w:cs="Times New Roman"/>
          <w:sz w:val="24"/>
          <w:szCs w:val="24"/>
        </w:rPr>
        <w:t>Prowadzący zajęcia zobowiązani są do utrzymywania profesjonalnych granic w relacji z dziećmi.</w:t>
      </w:r>
    </w:p>
    <w:p w14:paraId="7867BA73" w14:textId="77777777" w:rsidR="00185B74" w:rsidRPr="00185B74" w:rsidRDefault="00185B74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68BFD2" w14:textId="56845F62" w:rsidR="00185B74" w:rsidRPr="00450880" w:rsidRDefault="00185B74" w:rsidP="00450880">
      <w:pPr>
        <w:pStyle w:val="Akapitzlist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880">
        <w:rPr>
          <w:rFonts w:ascii="Times New Roman" w:hAnsi="Times New Roman" w:cs="Times New Roman"/>
          <w:sz w:val="24"/>
          <w:szCs w:val="24"/>
        </w:rPr>
        <w:lastRenderedPageBreak/>
        <w:t>W kontaktach z dziećmi prowadzący:</w:t>
      </w:r>
    </w:p>
    <w:p w14:paraId="617F285A" w14:textId="657280C3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stosują komunikaty adekwatne do wieku dziecka,</w:t>
      </w:r>
    </w:p>
    <w:p w14:paraId="257E1548" w14:textId="678A8E7E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szanują jego odmowę kontaktu fizycznego,</w:t>
      </w:r>
    </w:p>
    <w:p w14:paraId="254CBE61" w14:textId="37E3D97A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nie stosują ośmieszania, zawstydzania ani gróźb,</w:t>
      </w:r>
    </w:p>
    <w:p w14:paraId="36928914" w14:textId="15F8A104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nie komentują ciała dziecka w sposób niestosowny,</w:t>
      </w:r>
    </w:p>
    <w:p w14:paraId="08948AFC" w14:textId="57BF315B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>nie tworzą sytuacji nieuzasadnionej izolacji dziecka od innych osób,</w:t>
      </w:r>
    </w:p>
    <w:p w14:paraId="57D13E5E" w14:textId="7CD455FC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5B74" w:rsidRPr="00185B74">
        <w:rPr>
          <w:rFonts w:ascii="Times New Roman" w:hAnsi="Times New Roman" w:cs="Times New Roman"/>
          <w:sz w:val="24"/>
          <w:szCs w:val="24"/>
        </w:rPr>
        <w:t xml:space="preserve">nie wykorzystują swojej pozycji do uzyskiwania od dziecka poufności dotyczącej kontaktów lub </w:t>
      </w:r>
      <w:proofErr w:type="spellStart"/>
      <w:r w:rsidR="00185B74" w:rsidRPr="00185B74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="00185B74" w:rsidRPr="00185B74">
        <w:rPr>
          <w:rFonts w:ascii="Times New Roman" w:hAnsi="Times New Roman" w:cs="Times New Roman"/>
          <w:sz w:val="24"/>
          <w:szCs w:val="24"/>
        </w:rPr>
        <w:t xml:space="preserve"> naruszających jego bezpieczeństwo.</w:t>
      </w:r>
    </w:p>
    <w:p w14:paraId="2345FF6E" w14:textId="6D419346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85B74" w:rsidRPr="00185B74">
        <w:rPr>
          <w:rFonts w:ascii="Times New Roman" w:hAnsi="Times New Roman" w:cs="Times New Roman"/>
          <w:sz w:val="24"/>
          <w:szCs w:val="24"/>
        </w:rPr>
        <w:t>W przypadku zajęć indywidualnych należy, w miarę możliwości organizacyjnych, zapewnić rozwiązania pozwalające na zachowanie przejrzystości relacji, w szczególności możliwość obserwowania miejsca prowadzenia zajęć przez innego pracownika lub opiekuna.</w:t>
      </w:r>
    </w:p>
    <w:p w14:paraId="566CEB21" w14:textId="6ABF8C7A" w:rsidR="00185B74" w:rsidRPr="00185B74" w:rsidRDefault="00450880" w:rsidP="00185B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85B74" w:rsidRPr="00185B74">
        <w:rPr>
          <w:rFonts w:ascii="Times New Roman" w:hAnsi="Times New Roman" w:cs="Times New Roman"/>
          <w:sz w:val="24"/>
          <w:szCs w:val="24"/>
        </w:rPr>
        <w:t>Wszelkie zachowania odbiegające od przyjętych zasad bezpieczeństwa należy niezwłocznie zgłaszać osobie odpowiedzialnej za wdrażanie Standardów Ochrony Małoletnich.</w:t>
      </w:r>
    </w:p>
    <w:p w14:paraId="45EF7CE2" w14:textId="4E964CCA" w:rsidR="00450880" w:rsidRPr="00450880" w:rsidRDefault="00185B74" w:rsidP="0045088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0880">
        <w:rPr>
          <w:rFonts w:ascii="Times New Roman" w:hAnsi="Times New Roman" w:cs="Times New Roman"/>
          <w:b/>
          <w:bCs/>
          <w:sz w:val="28"/>
          <w:szCs w:val="28"/>
        </w:rPr>
        <w:t>§ 12.</w:t>
      </w:r>
    </w:p>
    <w:p w14:paraId="2B853C5D" w14:textId="517D1084" w:rsidR="00185B74" w:rsidRPr="008A7A75" w:rsidRDefault="00185B74" w:rsidP="008A7A7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A75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14:paraId="31697A6D" w14:textId="0B75650B" w:rsidR="00185B74" w:rsidRPr="00450880" w:rsidRDefault="00185B74" w:rsidP="00450880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880">
        <w:rPr>
          <w:rFonts w:ascii="Times New Roman" w:hAnsi="Times New Roman" w:cs="Times New Roman"/>
          <w:sz w:val="24"/>
          <w:szCs w:val="24"/>
        </w:rPr>
        <w:t>Zasady określone w niniejszym rozdziale stanowią integralną część Standardów Ochrony Małoletnich obowiązujących w związku z korzystaniem przez dzieci z basenu „Złota Rybka”.</w:t>
      </w:r>
    </w:p>
    <w:p w14:paraId="6FCC6E1E" w14:textId="1BF427B5" w:rsidR="00185B74" w:rsidRPr="00450880" w:rsidRDefault="00185B74" w:rsidP="00185B74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880">
        <w:rPr>
          <w:rFonts w:ascii="Times New Roman" w:hAnsi="Times New Roman" w:cs="Times New Roman"/>
          <w:sz w:val="24"/>
          <w:szCs w:val="24"/>
        </w:rPr>
        <w:t>Zasady powinny być udostępnione pracownikom, osobom prowadzącym zajęcia, rodzicom lub opiekunom oraz — w formie dostosowanej do wieku — dzieciom.</w:t>
      </w:r>
    </w:p>
    <w:p w14:paraId="26A622EB" w14:textId="77777777" w:rsidR="00450880" w:rsidRDefault="00185B74" w:rsidP="00185B74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880">
        <w:rPr>
          <w:rFonts w:ascii="Times New Roman" w:hAnsi="Times New Roman" w:cs="Times New Roman"/>
          <w:sz w:val="24"/>
          <w:szCs w:val="24"/>
        </w:rPr>
        <w:t>Przy wejściach do strefy basenowej, szatni i innych miejscach dostępnych dla dzieci należy umieścić czytelne informacje o podstawowych zasadach bezpieczeństwa, w szczególności o prawie dziecka do ochrony prywatności i poszanowania jego granic.</w:t>
      </w:r>
    </w:p>
    <w:p w14:paraId="5F09499D" w14:textId="58B4AEE3" w:rsidR="006F1BD8" w:rsidRPr="00450880" w:rsidRDefault="00185B74" w:rsidP="00185B74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880">
        <w:rPr>
          <w:rFonts w:ascii="Times New Roman" w:hAnsi="Times New Roman" w:cs="Times New Roman"/>
          <w:sz w:val="24"/>
          <w:szCs w:val="24"/>
        </w:rPr>
        <w:t>Niniejsze zasady podlegają okresowej ocenie i aktualizacji, w szczególności w przypadku zmiany organizacji zajęć, infrastruktury basenu lub obowiązujących przepisów prawa.</w:t>
      </w:r>
    </w:p>
    <w:sectPr w:rsidR="006F1BD8" w:rsidRPr="0045088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04665" w14:textId="77777777" w:rsidR="005C398D" w:rsidRDefault="005C398D" w:rsidP="00643BE6">
      <w:pPr>
        <w:spacing w:after="0" w:line="240" w:lineRule="auto"/>
      </w:pPr>
      <w:r>
        <w:separator/>
      </w:r>
    </w:p>
  </w:endnote>
  <w:endnote w:type="continuationSeparator" w:id="0">
    <w:p w14:paraId="499341F4" w14:textId="77777777" w:rsidR="005C398D" w:rsidRDefault="005C398D" w:rsidP="00643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6868617"/>
      <w:docPartObj>
        <w:docPartGallery w:val="Page Numbers (Bottom of Page)"/>
        <w:docPartUnique/>
      </w:docPartObj>
    </w:sdtPr>
    <w:sdtContent>
      <w:p w14:paraId="05E9641C" w14:textId="7FE4B7C9" w:rsidR="00643BE6" w:rsidRDefault="00643BE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4131DE" w14:textId="77777777" w:rsidR="00643BE6" w:rsidRDefault="00643B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DAE62" w14:textId="77777777" w:rsidR="005C398D" w:rsidRDefault="005C398D" w:rsidP="00643BE6">
      <w:pPr>
        <w:spacing w:after="0" w:line="240" w:lineRule="auto"/>
      </w:pPr>
      <w:r>
        <w:separator/>
      </w:r>
    </w:p>
  </w:footnote>
  <w:footnote w:type="continuationSeparator" w:id="0">
    <w:p w14:paraId="0B693330" w14:textId="77777777" w:rsidR="005C398D" w:rsidRDefault="005C398D" w:rsidP="00643B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9773A"/>
    <w:multiLevelType w:val="hybridMultilevel"/>
    <w:tmpl w:val="E8D25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A73E2"/>
    <w:multiLevelType w:val="hybridMultilevel"/>
    <w:tmpl w:val="52C6D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D2938"/>
    <w:multiLevelType w:val="hybridMultilevel"/>
    <w:tmpl w:val="BE52C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F6F22"/>
    <w:multiLevelType w:val="hybridMultilevel"/>
    <w:tmpl w:val="1262BE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1722"/>
    <w:multiLevelType w:val="hybridMultilevel"/>
    <w:tmpl w:val="608AE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666C9"/>
    <w:multiLevelType w:val="hybridMultilevel"/>
    <w:tmpl w:val="19260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74007"/>
    <w:multiLevelType w:val="hybridMultilevel"/>
    <w:tmpl w:val="5ED81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A2383"/>
    <w:multiLevelType w:val="hybridMultilevel"/>
    <w:tmpl w:val="12C447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536EC"/>
    <w:multiLevelType w:val="hybridMultilevel"/>
    <w:tmpl w:val="088C2A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3700E2"/>
    <w:multiLevelType w:val="hybridMultilevel"/>
    <w:tmpl w:val="A7AE5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2F0EE2"/>
    <w:multiLevelType w:val="hybridMultilevel"/>
    <w:tmpl w:val="9724E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9"/>
  </w:num>
  <w:num w:numId="5">
    <w:abstractNumId w:val="8"/>
  </w:num>
  <w:num w:numId="6">
    <w:abstractNumId w:val="0"/>
  </w:num>
  <w:num w:numId="7">
    <w:abstractNumId w:val="1"/>
  </w:num>
  <w:num w:numId="8">
    <w:abstractNumId w:val="2"/>
  </w:num>
  <w:num w:numId="9">
    <w:abstractNumId w:val="5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B74"/>
    <w:rsid w:val="00185B74"/>
    <w:rsid w:val="00450880"/>
    <w:rsid w:val="005C398D"/>
    <w:rsid w:val="00643BE6"/>
    <w:rsid w:val="006F1BD8"/>
    <w:rsid w:val="008A7A75"/>
    <w:rsid w:val="00C6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C6AA9"/>
  <w15:chartTrackingRefBased/>
  <w15:docId w15:val="{E6B6D237-0982-4AF7-922C-9FF2521B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5B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43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3BE6"/>
  </w:style>
  <w:style w:type="paragraph" w:styleId="Stopka">
    <w:name w:val="footer"/>
    <w:basedOn w:val="Normalny"/>
    <w:link w:val="StopkaZnak"/>
    <w:uiPriority w:val="99"/>
    <w:unhideWhenUsed/>
    <w:rsid w:val="00643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3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2084</Words>
  <Characters>12506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izabela.sliwinskasp10@outlook.com</dc:creator>
  <cp:keywords/>
  <dc:description/>
  <cp:lastModifiedBy>izabela.sliwinskasp10@outlook.com</cp:lastModifiedBy>
  <cp:revision>4</cp:revision>
  <dcterms:created xsi:type="dcterms:W3CDTF">2026-10-05T11:06:00Z</dcterms:created>
  <dcterms:modified xsi:type="dcterms:W3CDTF">2026-10-05T11:25:00Z</dcterms:modified>
</cp:coreProperties>
</file>