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69" w:rsidRDefault="00F83769" w:rsidP="00F8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Ocenianie wewnątrzszkolne z religii</w:t>
      </w:r>
    </w:p>
    <w:p w:rsidR="00EB7697" w:rsidRPr="00983DFD" w:rsidRDefault="00F83769" w:rsidP="00F83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 Podstawowej nr 10 im. Tomaszowskich Olimpijczyków</w:t>
      </w:r>
    </w:p>
    <w:p w:rsidR="00F83769" w:rsidRDefault="00F83769" w:rsidP="00EB7697">
      <w:pPr>
        <w:rPr>
          <w:rFonts w:ascii="Times New Roman" w:hAnsi="Times New Roman" w:cs="Times New Roman"/>
          <w:b/>
          <w:sz w:val="24"/>
          <w:szCs w:val="24"/>
        </w:rPr>
      </w:pPr>
    </w:p>
    <w:p w:rsidR="00EB7697" w:rsidRPr="00983DFD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983DFD">
        <w:rPr>
          <w:rFonts w:ascii="Times New Roman" w:hAnsi="Times New Roman" w:cs="Times New Roman"/>
          <w:b/>
          <w:sz w:val="24"/>
          <w:szCs w:val="24"/>
        </w:rPr>
        <w:t>Cele: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1. Poinformowanie ucznia o poziomie jego osiągnięć edukacyjnych i postępach w tym zakresie.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2. Kształtowanie motywacji do uczenia się oraz wspieranie aktywności edukacyjnej ucznia.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3. Pomoc uczniowi w samodzielnym planowaniu swego rozwoju intelektualnego i duchowego.</w:t>
      </w:r>
    </w:p>
    <w:p w:rsidR="00EB7697" w:rsidRPr="00983DFD" w:rsidRDefault="00EB7697" w:rsidP="00EB76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4. Dostarczanie rodzicom (prawnym opiekunom) i nauczycielom informacji o postępach i trudnościach ucznia.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5. Wychowanie do odpowiedzialności ucznia, co w konsekwencji ma prowadzić do samokontroli,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samooceny i samokształcenia.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6. Budzenie zainteresowania przesłaniem Bożym;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7. Uzdolnienie do odczytania w nauczaniu biblijnym wezwania Bożego dla swego życia;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8. Pogłębione przeżywanie roku liturgicznego i sakramentów;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9. Kształtowanie sumienia;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10. Gotowość otwarcia się na Boga w modlitwie;</w:t>
      </w:r>
    </w:p>
    <w:p w:rsidR="00EB7697" w:rsidRPr="00983DFD" w:rsidRDefault="00EB7697" w:rsidP="00EB76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11. Poczucie przynależności, posiadanie własnego miejsca i odczytywanie własnych zdań w społeczności, Kościoła, narodzie, rodzinie, grupie szkolnej i koleżeńskiej;</w:t>
      </w:r>
    </w:p>
    <w:p w:rsidR="00EB7697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12. Świadectwo życia</w:t>
      </w:r>
    </w:p>
    <w:p w:rsidR="00EB7697" w:rsidRPr="00983DFD" w:rsidRDefault="00EB7697" w:rsidP="00EB76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697" w:rsidRPr="00983DFD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983DFD">
        <w:rPr>
          <w:rFonts w:ascii="Times New Roman" w:hAnsi="Times New Roman" w:cs="Times New Roman"/>
          <w:b/>
          <w:sz w:val="24"/>
          <w:szCs w:val="24"/>
        </w:rPr>
        <w:t>Obszary podlegające ocenianiu na katechezie i formy kontroli osiągnieć ucznia</w:t>
      </w:r>
    </w:p>
    <w:p w:rsidR="00EB7697" w:rsidRPr="00983DFD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983DFD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1. Ilość i jakość prezentowanych wiadomości.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2. Zainteresowanie przedmiotem.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3. Pilność i systematyczność.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4. Umiejętność zastosowania poznanych wiadomości w życiu.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5. Postawa.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 xml:space="preserve">6. Różnego rodzaju aktywność. </w:t>
      </w:r>
    </w:p>
    <w:p w:rsidR="00EB7697" w:rsidRPr="00983DFD" w:rsidRDefault="00EB7697" w:rsidP="00EB7697">
      <w:pPr>
        <w:pStyle w:val="Bezodstpw"/>
        <w:spacing w:after="120"/>
        <w:rPr>
          <w:rFonts w:ascii="Times New Roman" w:hAnsi="Times New Roman" w:cs="Times New Roman"/>
          <w:sz w:val="24"/>
          <w:szCs w:val="24"/>
        </w:rPr>
      </w:pPr>
      <w:r w:rsidRPr="00983DFD">
        <w:rPr>
          <w:rFonts w:ascii="Times New Roman" w:hAnsi="Times New Roman" w:cs="Times New Roman"/>
          <w:sz w:val="24"/>
          <w:szCs w:val="24"/>
        </w:rPr>
        <w:t>Praktyki religijne nie podlegają ocenie.</w:t>
      </w:r>
    </w:p>
    <w:p w:rsidR="00EB7697" w:rsidRPr="00983DFD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</w:p>
    <w:p w:rsidR="00EB7697" w:rsidRPr="00983DFD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983DFD">
        <w:rPr>
          <w:rFonts w:ascii="Times New Roman" w:hAnsi="Times New Roman" w:cs="Times New Roman"/>
          <w:b/>
          <w:sz w:val="24"/>
          <w:szCs w:val="24"/>
        </w:rPr>
        <w:t>Wymagania szczegółowe -</w:t>
      </w:r>
      <w:r w:rsidRPr="0098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FD">
        <w:rPr>
          <w:rFonts w:ascii="Times New Roman" w:hAnsi="Times New Roman" w:cs="Times New Roman"/>
          <w:b/>
          <w:sz w:val="24"/>
          <w:szCs w:val="24"/>
        </w:rPr>
        <w:t>formy sprawdzania i oceniania wiedzy i umiejętności uczniów</w:t>
      </w:r>
    </w:p>
    <w:p w:rsidR="00EB7697" w:rsidRPr="004B6E2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6E26">
        <w:rPr>
          <w:rFonts w:ascii="Times New Roman" w:hAnsi="Times New Roman" w:cs="Times New Roman"/>
          <w:sz w:val="24"/>
          <w:szCs w:val="24"/>
        </w:rPr>
        <w:t xml:space="preserve">Prace pisemne w klasie: kartkówka - zakres  materiału powinien obejmować nie więcej niż trzy jednostki lekcyjne lub materiał podstawowy z zakresu małego katechizmu. Nauczyciel może kartkówkę wcześniej zapowiedzieć. Sprawdzian lub test zapowiedziany na tydzień przed </w:t>
      </w:r>
      <w:r w:rsidRPr="004B6E26">
        <w:rPr>
          <w:rFonts w:ascii="Times New Roman" w:hAnsi="Times New Roman" w:cs="Times New Roman"/>
          <w:sz w:val="24"/>
          <w:szCs w:val="24"/>
        </w:rPr>
        <w:lastRenderedPageBreak/>
        <w:t>terminem, potwierdzony wpisem w dzienniku, czas trwania do 45 minut, może być poprzedzony powtórzeniem.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2. Odpowiedzi ustne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3. Aktywność ucznia w trakcie lekcji, podczas dyskusji, itp.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4. Praca domowa: krótkoterminowa i długoterminowa, kontrolowana na bieżąco.</w:t>
      </w:r>
    </w:p>
    <w:p w:rsidR="00EB7697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5. Ocena ze znajomości podstawowych prawd wiary zdobywana podczas odpowiedzi ustnej lub pisemnej.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Ćwiczenia  z podręcznika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5416">
        <w:rPr>
          <w:rFonts w:ascii="Times New Roman" w:hAnsi="Times New Roman" w:cs="Times New Roman"/>
          <w:sz w:val="24"/>
          <w:szCs w:val="24"/>
        </w:rPr>
        <w:t xml:space="preserve">. </w:t>
      </w:r>
      <w:r w:rsidR="006F1A0D">
        <w:rPr>
          <w:rFonts w:ascii="Times New Roman" w:hAnsi="Times New Roman" w:cs="Times New Roman"/>
          <w:sz w:val="24"/>
          <w:szCs w:val="24"/>
        </w:rPr>
        <w:t>Karty pracy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5416">
        <w:rPr>
          <w:rFonts w:ascii="Times New Roman" w:hAnsi="Times New Roman" w:cs="Times New Roman"/>
          <w:sz w:val="24"/>
          <w:szCs w:val="24"/>
        </w:rPr>
        <w:t>. Przygotowanie do poszczególnych katechez.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5416">
        <w:rPr>
          <w:rFonts w:ascii="Times New Roman" w:hAnsi="Times New Roman" w:cs="Times New Roman"/>
          <w:sz w:val="24"/>
          <w:szCs w:val="24"/>
        </w:rPr>
        <w:t>. Korzystanie z Pisma Świętego, podręcznika i innych materiałów katechetycznych.</w:t>
      </w: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D5416">
        <w:rPr>
          <w:rFonts w:ascii="Times New Roman" w:hAnsi="Times New Roman" w:cs="Times New Roman"/>
          <w:sz w:val="24"/>
          <w:szCs w:val="24"/>
        </w:rPr>
        <w:t>. Zaangażowanie w przygotowanie i przeprowadzenie uroczystości szkolnych o charakterze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>religijnym, zaangażowanie w przygotowanie gazetek szkolnych, udział w konkursach religijnych,</w:t>
      </w:r>
    </w:p>
    <w:p w:rsidR="00EB7697" w:rsidRPr="000D5CCC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 xml:space="preserve">ółpraca ze wspólnotą parafialną (np. wolontariat – caritas), </w:t>
      </w:r>
      <w:r w:rsidRPr="000D5CCC">
        <w:rPr>
          <w:rFonts w:ascii="Times New Roman" w:hAnsi="Times New Roman" w:cs="Times New Roman"/>
          <w:sz w:val="24"/>
          <w:szCs w:val="24"/>
        </w:rPr>
        <w:t>udziału w działaniach mających na celu nie</w:t>
      </w:r>
      <w:r>
        <w:rPr>
          <w:rFonts w:ascii="Times New Roman" w:hAnsi="Times New Roman" w:cs="Times New Roman"/>
          <w:sz w:val="24"/>
          <w:szCs w:val="24"/>
        </w:rPr>
        <w:t>sienie pomocy innym, wynikający</w:t>
      </w:r>
      <w:r w:rsidRPr="000D5CCC">
        <w:rPr>
          <w:rFonts w:ascii="Times New Roman" w:hAnsi="Times New Roman" w:cs="Times New Roman"/>
          <w:sz w:val="24"/>
          <w:szCs w:val="24"/>
        </w:rPr>
        <w:t xml:space="preserve"> z realizacji przykazania miłości Boga i bliźniego.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</w:p>
    <w:p w:rsidR="00EB7697" w:rsidRDefault="00EB7697" w:rsidP="00EB76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3DFD">
        <w:rPr>
          <w:rFonts w:ascii="Times New Roman" w:hAnsi="Times New Roman" w:cs="Times New Roman"/>
          <w:b/>
          <w:sz w:val="24"/>
          <w:szCs w:val="24"/>
        </w:rPr>
        <w:t>Przy ocenie sprawdzianów, testów lub innych prac pisemnych nauczyciele zobowiązani są do następującego systemu oceniania:</w:t>
      </w:r>
    </w:p>
    <w:p w:rsidR="00155DC9" w:rsidRPr="00983DFD" w:rsidRDefault="00155DC9" w:rsidP="00EB76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4BBC">
        <w:rPr>
          <w:rFonts w:ascii="Times New Roman" w:hAnsi="Times New Roman" w:cs="Times New Roman"/>
          <w:b/>
          <w:sz w:val="24"/>
          <w:szCs w:val="24"/>
        </w:rPr>
        <w:t>w klasach IV- VI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ocena:                        punktacja: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niedostateczna           do 30%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dopuszczająca            31 – 50%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dostateczna                51 – 74%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                         75 – 90%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dobra              91 – 99%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celująca                       100%</w:t>
      </w:r>
    </w:p>
    <w:p w:rsidR="00EB7697" w:rsidRPr="00CE4BBC" w:rsidRDefault="00EB7697" w:rsidP="00EB76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4BBC">
        <w:rPr>
          <w:rFonts w:ascii="Times New Roman" w:hAnsi="Times New Roman" w:cs="Times New Roman"/>
          <w:b/>
          <w:sz w:val="24"/>
          <w:szCs w:val="24"/>
        </w:rPr>
        <w:t>w klasach VII – VIII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ocena:                       punktacja: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niedostateczna         do 40%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dopuszczająca           41 – 55%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dostateczna               56 – 74%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dobra                         75 – 90%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dobra             91 – 99%</w:t>
      </w:r>
    </w:p>
    <w:p w:rsidR="00EB7697" w:rsidRDefault="00EB7697" w:rsidP="00EB7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celująca                     100%</w:t>
      </w:r>
    </w:p>
    <w:p w:rsidR="00155DC9" w:rsidRDefault="00155DC9" w:rsidP="00EB7697">
      <w:pPr>
        <w:rPr>
          <w:rFonts w:ascii="Times New Roman" w:hAnsi="Times New Roman" w:cs="Times New Roman"/>
          <w:b/>
          <w:sz w:val="24"/>
          <w:szCs w:val="24"/>
        </w:rPr>
      </w:pPr>
    </w:p>
    <w:p w:rsidR="00EB7697" w:rsidRPr="00983DFD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983DFD">
        <w:rPr>
          <w:rFonts w:ascii="Times New Roman" w:hAnsi="Times New Roman" w:cs="Times New Roman"/>
          <w:b/>
          <w:sz w:val="24"/>
          <w:szCs w:val="24"/>
        </w:rPr>
        <w:t>Kryteria oceniana prac pisemnych, wypowiedzi ustnych</w:t>
      </w:r>
    </w:p>
    <w:p w:rsidR="00155DC9" w:rsidRDefault="00155DC9" w:rsidP="00EB7697">
      <w:pPr>
        <w:rPr>
          <w:rFonts w:ascii="Times New Roman" w:hAnsi="Times New Roman" w:cs="Times New Roman"/>
          <w:sz w:val="24"/>
          <w:szCs w:val="24"/>
        </w:rPr>
      </w:pP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Wypowiedzi ustne oceniane są na bieżąco.</w:t>
      </w: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Nauczyciel ma prawo sprawdzić i ocenić pracę ucznia na danych zajęciach np. pilność i poprawność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>wykonywanych ćwiczeń, wykonywanie zadanych poleceń itp.</w:t>
      </w: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• Prace pisemne będą oddawane przez nauczyciela do tygodnia. </w:t>
      </w: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Od I do VII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D5416">
        <w:rPr>
          <w:rFonts w:ascii="Times New Roman" w:hAnsi="Times New Roman" w:cs="Times New Roman"/>
          <w:sz w:val="24"/>
          <w:szCs w:val="24"/>
        </w:rPr>
        <w:t xml:space="preserve"> klasy z religii w ocenianiu </w:t>
      </w:r>
      <w:r>
        <w:rPr>
          <w:rFonts w:ascii="Times New Roman" w:hAnsi="Times New Roman" w:cs="Times New Roman"/>
          <w:sz w:val="24"/>
          <w:szCs w:val="24"/>
        </w:rPr>
        <w:t xml:space="preserve">bieżącym, </w:t>
      </w:r>
      <w:r w:rsidRPr="00ED5416">
        <w:rPr>
          <w:rFonts w:ascii="Times New Roman" w:hAnsi="Times New Roman" w:cs="Times New Roman"/>
          <w:sz w:val="24"/>
          <w:szCs w:val="24"/>
        </w:rPr>
        <w:t>śródrocznym i klasyfikacyjnym obowiązuje następująca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>skala ocen: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stopień celujący: 6,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stopień bardzo dobry: 5,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stopień dobry: 4,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stopień dostateczny: 3,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stopień dopuszczający: 2,</w:t>
      </w:r>
    </w:p>
    <w:p w:rsidR="00EB7697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stopień niedostateczny: 1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Ocenę roczną lub semestralną nauczyciel przedmiotu wystawia na podstawie ocen cząstkowych.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>cząstkowe nie są równoważne. Ocena semestralna czy roczna nie jest liczona jak średnia arytmetyczna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>ocen cząstkowych. Średnia może być tylko pomocą przy wystawianiu oceny końcowej.</w:t>
      </w: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Uczeń w ciągu semestru ma prawo zgłosić dwa razy nieprzygotowanie.</w:t>
      </w: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Przez nieprzygotowanie do lekcji rozumie się: brak pracy domowej, </w:t>
      </w:r>
      <w:r>
        <w:rPr>
          <w:rFonts w:ascii="Times New Roman" w:hAnsi="Times New Roman" w:cs="Times New Roman"/>
          <w:sz w:val="24"/>
          <w:szCs w:val="24"/>
        </w:rPr>
        <w:t>podręcznika z ćwiczeniami.</w:t>
      </w:r>
      <w:r w:rsidRPr="00ED5416">
        <w:rPr>
          <w:rFonts w:ascii="Times New Roman" w:hAnsi="Times New Roman" w:cs="Times New Roman"/>
          <w:sz w:val="24"/>
          <w:szCs w:val="24"/>
        </w:rPr>
        <w:t xml:space="preserve"> Uczeń,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 xml:space="preserve">zgłosił nieprzygotowanie do lekcji, nie jest pytany, ale ma obowiązek uczestniczyć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5416">
        <w:rPr>
          <w:rFonts w:ascii="Times New Roman" w:hAnsi="Times New Roman" w:cs="Times New Roman"/>
          <w:sz w:val="24"/>
          <w:szCs w:val="24"/>
        </w:rPr>
        <w:t>w lekcji.</w:t>
      </w:r>
    </w:p>
    <w:p w:rsidR="006F1A0D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Do dziennika wpisywane są sprawdziany - kolorem cze</w:t>
      </w:r>
      <w:r>
        <w:rPr>
          <w:rFonts w:ascii="Times New Roman" w:hAnsi="Times New Roman" w:cs="Times New Roman"/>
          <w:sz w:val="24"/>
          <w:szCs w:val="24"/>
        </w:rPr>
        <w:t>rwonym z wagą 2</w:t>
      </w:r>
      <w:r w:rsidRPr="00ED5416">
        <w:rPr>
          <w:rFonts w:ascii="Times New Roman" w:hAnsi="Times New Roman" w:cs="Times New Roman"/>
          <w:sz w:val="24"/>
          <w:szCs w:val="24"/>
        </w:rPr>
        <w:t xml:space="preserve">, </w:t>
      </w:r>
      <w:r w:rsidR="00A81CA4">
        <w:rPr>
          <w:rFonts w:ascii="Times New Roman" w:hAnsi="Times New Roman" w:cs="Times New Roman"/>
          <w:sz w:val="24"/>
          <w:szCs w:val="24"/>
        </w:rPr>
        <w:t>konkursy – z wagą 3</w:t>
      </w:r>
      <w:r w:rsidRPr="00ED5416">
        <w:rPr>
          <w:rFonts w:ascii="Times New Roman" w:hAnsi="Times New Roman" w:cs="Times New Roman"/>
          <w:sz w:val="24"/>
          <w:szCs w:val="24"/>
        </w:rPr>
        <w:t>, kartkówki – kolorem</w:t>
      </w:r>
      <w:r>
        <w:rPr>
          <w:rFonts w:ascii="Times New Roman" w:hAnsi="Times New Roman" w:cs="Times New Roman"/>
          <w:sz w:val="24"/>
          <w:szCs w:val="24"/>
        </w:rPr>
        <w:t xml:space="preserve"> zielonym z wagą 1, </w:t>
      </w:r>
      <w:r w:rsidRPr="00ED5416">
        <w:rPr>
          <w:rFonts w:ascii="Times New Roman" w:hAnsi="Times New Roman" w:cs="Times New Roman"/>
          <w:sz w:val="24"/>
          <w:szCs w:val="24"/>
        </w:rPr>
        <w:t>pozostałe oceny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nie domowe, aktywność, odpowiedzi - kolorem czarnym z wagą 1</w:t>
      </w:r>
      <w:r w:rsidRPr="00ED5416">
        <w:rPr>
          <w:rFonts w:ascii="Times New Roman" w:hAnsi="Times New Roman" w:cs="Times New Roman"/>
          <w:sz w:val="24"/>
          <w:szCs w:val="24"/>
        </w:rPr>
        <w:t>.</w:t>
      </w:r>
      <w:r w:rsidR="006F1A0D">
        <w:rPr>
          <w:rFonts w:ascii="Times New Roman" w:hAnsi="Times New Roman" w:cs="Times New Roman"/>
          <w:sz w:val="24"/>
          <w:szCs w:val="24"/>
        </w:rPr>
        <w:t xml:space="preserve">W klasach I-III wszystkie </w:t>
      </w:r>
      <w:r w:rsidR="006F1A0D" w:rsidRPr="006F1A0D">
        <w:rPr>
          <w:rFonts w:ascii="Times New Roman" w:hAnsi="Times New Roman" w:cs="Times New Roman"/>
          <w:sz w:val="24"/>
          <w:szCs w:val="24"/>
        </w:rPr>
        <w:t>formy sprawdzania i oceniania wiedzy i umiejętności uczniów</w:t>
      </w:r>
      <w:r w:rsidR="006F1A0D">
        <w:rPr>
          <w:rFonts w:ascii="Times New Roman" w:hAnsi="Times New Roman" w:cs="Times New Roman"/>
          <w:sz w:val="24"/>
          <w:szCs w:val="24"/>
        </w:rPr>
        <w:t xml:space="preserve"> mają wagę 1.</w:t>
      </w:r>
    </w:p>
    <w:p w:rsidR="00155DC9" w:rsidRDefault="00155DC9" w:rsidP="00EB7697">
      <w:pPr>
        <w:rPr>
          <w:rFonts w:ascii="Times New Roman" w:hAnsi="Times New Roman" w:cs="Times New Roman"/>
          <w:b/>
          <w:sz w:val="24"/>
          <w:szCs w:val="24"/>
        </w:rPr>
      </w:pPr>
    </w:p>
    <w:p w:rsidR="00EB7697" w:rsidRPr="00626DCA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626DCA">
        <w:rPr>
          <w:rFonts w:ascii="Times New Roman" w:hAnsi="Times New Roman" w:cs="Times New Roman"/>
          <w:b/>
          <w:sz w:val="24"/>
          <w:szCs w:val="24"/>
        </w:rPr>
        <w:lastRenderedPageBreak/>
        <w:t>Zasady i formy poprawiania osiągnieć ucznia</w:t>
      </w:r>
    </w:p>
    <w:p w:rsidR="00EB7697" w:rsidRPr="00155DC9" w:rsidRDefault="00EB7697" w:rsidP="00155DC9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Uczeń ma możliwość poprawy każdej oceny w terminie wyznaczonym przez nauczyciela,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>nie dłuższym niż dwa tygodnie od czasu jej uzyskania. Ocenę za poprawę dopisuje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 xml:space="preserve">wcześniejszych tylko w przypadku uzyskania wyższej niż poprzednia.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F662E">
        <w:rPr>
          <w:rFonts w:ascii="Times New Roman" w:hAnsi="Times New Roman" w:cs="Times New Roman"/>
          <w:sz w:val="24"/>
          <w:szCs w:val="24"/>
        </w:rPr>
        <w:t>W przypadku jednodniowej lub dwudniowej nieobecności uczeń powinien być przygotowany na kolejną lekcję. W przypadku dłuższej niż tydzień nieobecności uczeń winien uzgodnić z nauczycielem termin opanowania wiadomości lub przystąpienia do sprawdzianu, pracy klasowej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662E">
        <w:rPr>
          <w:rFonts w:ascii="Times New Roman" w:hAnsi="Times New Roman" w:cs="Times New Roman"/>
          <w:sz w:val="24"/>
          <w:szCs w:val="24"/>
        </w:rPr>
        <w:t>– nie później niż do dwóch tygodni od powrotu do szkoły.</w:t>
      </w:r>
    </w:p>
    <w:p w:rsidR="00EB7697" w:rsidRPr="00C93350" w:rsidRDefault="00EB7697" w:rsidP="00396BB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3350">
        <w:rPr>
          <w:rFonts w:ascii="Times New Roman" w:hAnsi="Times New Roman" w:cs="Times New Roman"/>
          <w:b/>
          <w:sz w:val="24"/>
          <w:szCs w:val="24"/>
        </w:rPr>
        <w:t>Sposoby informowania rodziców i uczniów o osiągnięciach uczniów</w:t>
      </w:r>
    </w:p>
    <w:p w:rsidR="00EB7697" w:rsidRDefault="00EB7697" w:rsidP="00396BB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3350">
        <w:rPr>
          <w:rFonts w:ascii="Times New Roman" w:hAnsi="Times New Roman" w:cs="Times New Roman"/>
          <w:b/>
          <w:sz w:val="24"/>
          <w:szCs w:val="24"/>
        </w:rPr>
        <w:t xml:space="preserve">w nauce. </w:t>
      </w:r>
    </w:p>
    <w:p w:rsidR="00EB7697" w:rsidRPr="00C93350" w:rsidRDefault="00EB7697" w:rsidP="00EB769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Uczniowie uzyskują informację na temat postępów w nauce poprzez: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- stopnie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- omawianie testów, sprawdzianów, kartkówek oraz wybranych prac domowych,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- komentarze w formie ustnej,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- informację o zasadach oceniania z religii na początku roku szkolnego.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Rodzice uzyskują informacje na temat postępów ich dziecka w nauce religii poprzez:</w:t>
      </w: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- rozmowy z nauczycielami religii w trakcie indywidualnych spotkań</w:t>
      </w:r>
      <w:r>
        <w:rPr>
          <w:rFonts w:ascii="Times New Roman" w:hAnsi="Times New Roman" w:cs="Times New Roman"/>
          <w:sz w:val="24"/>
          <w:szCs w:val="24"/>
        </w:rPr>
        <w:t xml:space="preserve"> (konsultacje i godziny dostępności)</w:t>
      </w:r>
      <w:r w:rsidRPr="00ED5416">
        <w:rPr>
          <w:rFonts w:ascii="Times New Roman" w:hAnsi="Times New Roman" w:cs="Times New Roman"/>
          <w:sz w:val="24"/>
          <w:szCs w:val="24"/>
        </w:rPr>
        <w:t>,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- zapisy </w:t>
      </w:r>
      <w:r>
        <w:rPr>
          <w:rFonts w:ascii="Times New Roman" w:hAnsi="Times New Roman" w:cs="Times New Roman"/>
          <w:sz w:val="24"/>
          <w:szCs w:val="24"/>
        </w:rPr>
        <w:t>w podręczniku z ćwiczeniami</w:t>
      </w:r>
    </w:p>
    <w:p w:rsidR="00EB7697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- dziennik elektroniczny.</w:t>
      </w:r>
    </w:p>
    <w:p w:rsidR="006D5D74" w:rsidRPr="00ED5416" w:rsidRDefault="006D5D74" w:rsidP="00EB7697">
      <w:pPr>
        <w:rPr>
          <w:rFonts w:ascii="Times New Roman" w:hAnsi="Times New Roman" w:cs="Times New Roman"/>
          <w:sz w:val="24"/>
          <w:szCs w:val="24"/>
        </w:rPr>
      </w:pPr>
    </w:p>
    <w:p w:rsidR="0082202B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CF662E">
        <w:rPr>
          <w:rFonts w:ascii="Times New Roman" w:hAnsi="Times New Roman" w:cs="Times New Roman"/>
          <w:b/>
          <w:sz w:val="24"/>
          <w:szCs w:val="24"/>
        </w:rPr>
        <w:t>Wymagania na poszczególne oceny</w:t>
      </w:r>
    </w:p>
    <w:p w:rsidR="00EB7697" w:rsidRPr="00CF662E" w:rsidRDefault="0082202B" w:rsidP="00EB7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</w:t>
      </w:r>
      <w:r w:rsidR="00EB7697" w:rsidRPr="00CF6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dopuszczająca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Pr="00ED5416">
        <w:rPr>
          <w:rFonts w:ascii="Times New Roman" w:hAnsi="Times New Roman" w:cs="Times New Roman"/>
          <w:sz w:val="24"/>
          <w:szCs w:val="24"/>
        </w:rPr>
        <w:t>: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Opanował konieczne pojęcia religijne.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Posiada luźno zestawiony poziom wiadomości programowych.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Prezentuje mało zadawalający poziom postaw i umiejętności.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Wykazuje brak rozumienia podstawowych uogólnień.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Nie potrafi stosować wiedzy, nawet przy pomocy nauczyciela.</w:t>
      </w:r>
    </w:p>
    <w:p w:rsidR="00EB7697" w:rsidRPr="00ED5416" w:rsidRDefault="00D13246" w:rsidP="00E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Posiada podręcznik z ćwiczeniami</w:t>
      </w:r>
      <w:r w:rsidR="00EB7697" w:rsidRPr="00ED5416">
        <w:rPr>
          <w:rFonts w:ascii="Times New Roman" w:hAnsi="Times New Roman" w:cs="Times New Roman"/>
          <w:sz w:val="24"/>
          <w:szCs w:val="24"/>
        </w:rPr>
        <w:t>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• </w:t>
      </w:r>
      <w:r w:rsidR="00D13246">
        <w:rPr>
          <w:rFonts w:ascii="Times New Roman" w:hAnsi="Times New Roman" w:cs="Times New Roman"/>
          <w:sz w:val="24"/>
          <w:szCs w:val="24"/>
        </w:rPr>
        <w:t>Wykazuje</w:t>
      </w:r>
      <w:r w:rsidRPr="00ED5416">
        <w:rPr>
          <w:rFonts w:ascii="Times New Roman" w:hAnsi="Times New Roman" w:cs="Times New Roman"/>
          <w:sz w:val="24"/>
          <w:szCs w:val="24"/>
        </w:rPr>
        <w:t xml:space="preserve"> </w:t>
      </w:r>
      <w:r w:rsidR="00D13246">
        <w:rPr>
          <w:rFonts w:ascii="Times New Roman" w:hAnsi="Times New Roman" w:cs="Times New Roman"/>
          <w:sz w:val="24"/>
          <w:szCs w:val="24"/>
        </w:rPr>
        <w:t>się niepełną znajomością pacierza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lastRenderedPageBreak/>
        <w:t>• Wykazuje poprawny stosunek do religii.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Inne możliwości indywidualne ucznia wskazujące na ocenę dopuszczającą.</w:t>
      </w:r>
    </w:p>
    <w:p w:rsidR="003C375F" w:rsidRDefault="003C375F" w:rsidP="00EB7697">
      <w:pPr>
        <w:rPr>
          <w:rFonts w:ascii="Times New Roman" w:hAnsi="Times New Roman" w:cs="Times New Roman"/>
          <w:b/>
          <w:sz w:val="24"/>
          <w:szCs w:val="24"/>
        </w:rPr>
      </w:pPr>
    </w:p>
    <w:p w:rsidR="00EB7697" w:rsidRPr="00CF662E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CF662E">
        <w:rPr>
          <w:rFonts w:ascii="Times New Roman" w:hAnsi="Times New Roman" w:cs="Times New Roman"/>
          <w:b/>
          <w:sz w:val="24"/>
          <w:szCs w:val="24"/>
        </w:rPr>
        <w:t xml:space="preserve">Uwarunkowania osiągania oceny </w:t>
      </w:r>
      <w:r>
        <w:rPr>
          <w:rFonts w:ascii="Times New Roman" w:hAnsi="Times New Roman" w:cs="Times New Roman"/>
          <w:b/>
          <w:sz w:val="24"/>
          <w:szCs w:val="24"/>
        </w:rPr>
        <w:t>dostatecznej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Pr="00ED5416">
        <w:rPr>
          <w:rFonts w:ascii="Times New Roman" w:hAnsi="Times New Roman" w:cs="Times New Roman"/>
          <w:sz w:val="24"/>
          <w:szCs w:val="24"/>
        </w:rPr>
        <w:t>: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Opanował łatwe, całkowicie niezbędne wiadomości, postawy i umiejętności.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Prezentuje podstawowe treści materiału programowego z religii.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Wykazuje się wiadomościami podstawowymi, połączonymi związkami logicznymi.</w:t>
      </w:r>
    </w:p>
    <w:p w:rsidR="00EB7697" w:rsidRPr="00ED5416" w:rsidRDefault="00EB7697" w:rsidP="009B06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Dość poprawnie rozumie podstawowe uogólnienia oraz wyjaśnia ważniejsze zjawiska z pomocą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>nauczyciela.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Potrafi stosować wiadomości dla celów praktycznych i teoretycznych przy pomocy nauczyciela.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 przekazywaniu wiadomości z religii popełnia niewielkie i nieliczne błędy.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Komunikuje wiedzę wybiórczo.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Wykazuje się podstawową znajomością pacierza.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• W </w:t>
      </w:r>
      <w:r w:rsidR="00D13246">
        <w:rPr>
          <w:rFonts w:ascii="Times New Roman" w:hAnsi="Times New Roman" w:cs="Times New Roman"/>
          <w:sz w:val="24"/>
          <w:szCs w:val="24"/>
        </w:rPr>
        <w:t>podręczniku z ćwiczeniami</w:t>
      </w:r>
      <w:r w:rsidRPr="00ED5416">
        <w:rPr>
          <w:rFonts w:ascii="Times New Roman" w:hAnsi="Times New Roman" w:cs="Times New Roman"/>
          <w:sz w:val="24"/>
          <w:szCs w:val="24"/>
        </w:rPr>
        <w:t xml:space="preserve"> sporadyczne braki notatek, prac domowych.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Prezentuje przeciętną pilność, systematyczność i zainteresowanie przedmiotem.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Inne możliwości indywidualne ucznia wskazujące ocenę dostateczną.</w:t>
      </w:r>
    </w:p>
    <w:p w:rsidR="003C375F" w:rsidRDefault="003C375F" w:rsidP="00EB7697">
      <w:pPr>
        <w:rPr>
          <w:rFonts w:ascii="Times New Roman" w:hAnsi="Times New Roman" w:cs="Times New Roman"/>
          <w:b/>
          <w:sz w:val="24"/>
          <w:szCs w:val="24"/>
        </w:rPr>
      </w:pPr>
    </w:p>
    <w:p w:rsidR="00EB7697" w:rsidRPr="00CF662E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CF662E">
        <w:rPr>
          <w:rFonts w:ascii="Times New Roman" w:hAnsi="Times New Roman" w:cs="Times New Roman"/>
          <w:b/>
          <w:sz w:val="24"/>
          <w:szCs w:val="24"/>
        </w:rPr>
        <w:t xml:space="preserve">Uwarunkowania osiągania oceny </w:t>
      </w:r>
      <w:r>
        <w:rPr>
          <w:rFonts w:ascii="Times New Roman" w:hAnsi="Times New Roman" w:cs="Times New Roman"/>
          <w:b/>
          <w:sz w:val="24"/>
          <w:szCs w:val="24"/>
        </w:rPr>
        <w:t>dobrej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Pr="00ED5416">
        <w:rPr>
          <w:rFonts w:ascii="Times New Roman" w:hAnsi="Times New Roman" w:cs="Times New Roman"/>
          <w:sz w:val="24"/>
          <w:szCs w:val="24"/>
        </w:rPr>
        <w:t>: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Spełnia wymagania określone w zakresie oceny dostatecznej.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Opanował materiał programowy z religii.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Prezentuje wiadomości powiązane związkami logicznymi.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Stosuje wiedzę w sytuacjach teoretycznych i praktycznych inspirowanych przez nauczyciela.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Podczas wypowiedzi nie popełnia rażących błędów stylistycznych.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Wykazuje się dobrą znajomością pacierza.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 zeszycie posiada wszystkie notatki i prace domowe.</w:t>
      </w:r>
    </w:p>
    <w:p w:rsidR="00EB7697" w:rsidRPr="00ED5416" w:rsidRDefault="00EB7697" w:rsidP="00D13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Podczas lekcji posiada określone pomoce (podręcznik</w:t>
      </w:r>
      <w:r w:rsidR="00D13246">
        <w:rPr>
          <w:rFonts w:ascii="Times New Roman" w:hAnsi="Times New Roman" w:cs="Times New Roman"/>
          <w:sz w:val="24"/>
          <w:szCs w:val="24"/>
        </w:rPr>
        <w:t xml:space="preserve"> z ćwiczeniami</w:t>
      </w:r>
      <w:r w:rsidRPr="00ED5416">
        <w:rPr>
          <w:rFonts w:ascii="Times New Roman" w:hAnsi="Times New Roman" w:cs="Times New Roman"/>
          <w:sz w:val="24"/>
          <w:szCs w:val="24"/>
        </w:rPr>
        <w:t>, zeszyt i inne) i korzysta z nich.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Systematycznie uczestniczy w zajęciach religii.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Jest zainteresowany przedmiotem.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lastRenderedPageBreak/>
        <w:t>• Włącza się w przeżycia i dynamikę roku liturgicznego.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Wykazuje się dobrą umiejętnością zastosowania zdobytych wiadomości.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Postawa ucznia nie budzi wątpliwości.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Stara się być aktywnym podczas lekcji.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Inne osiągnięcia indywidualne ucznia promujące ocenę dobrą.</w:t>
      </w:r>
    </w:p>
    <w:p w:rsidR="003C375F" w:rsidRDefault="003C375F" w:rsidP="00EB7697">
      <w:pPr>
        <w:rPr>
          <w:rFonts w:ascii="Times New Roman" w:hAnsi="Times New Roman" w:cs="Times New Roman"/>
          <w:b/>
          <w:sz w:val="24"/>
          <w:szCs w:val="24"/>
        </w:rPr>
      </w:pPr>
    </w:p>
    <w:p w:rsidR="00EB7697" w:rsidRPr="00CF662E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r w:rsidRPr="00CF662E">
        <w:rPr>
          <w:rFonts w:ascii="Times New Roman" w:hAnsi="Times New Roman" w:cs="Times New Roman"/>
          <w:b/>
          <w:sz w:val="24"/>
          <w:szCs w:val="24"/>
        </w:rPr>
        <w:t xml:space="preserve">Uwarunkowania osiągania oceny </w:t>
      </w:r>
      <w:r>
        <w:rPr>
          <w:rFonts w:ascii="Times New Roman" w:hAnsi="Times New Roman" w:cs="Times New Roman"/>
          <w:b/>
          <w:sz w:val="24"/>
          <w:szCs w:val="24"/>
        </w:rPr>
        <w:t>bardzo dobrej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Pr="00ED5416">
        <w:rPr>
          <w:rFonts w:ascii="Times New Roman" w:hAnsi="Times New Roman" w:cs="Times New Roman"/>
          <w:sz w:val="24"/>
          <w:szCs w:val="24"/>
        </w:rPr>
        <w:t>: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Spełnia wymagania określone w zakresie oceny dobrej.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Opanował pełny zakres wiedzy, postaw i umiejętności określony poziomem nauczania religii.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Prezentuje poziom wiadomości powiązanych ze sobą w logiczny układ.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Właściwie rozumie uogólnienia i związki między nimi oraz wyjaśnia zjawiska bez ingerencji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nauczyciela.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Umiejętnie wykorzystuje wiadomości w teorii i praktyce bez ingerencji nauczyciela.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Wykazuje się właściwym stylem wypowiedzi.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Posiada pełną znajomość pacierza.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• Wzorowo prowadzi </w:t>
      </w:r>
      <w:r w:rsidR="00D13246">
        <w:rPr>
          <w:rFonts w:ascii="Times New Roman" w:hAnsi="Times New Roman" w:cs="Times New Roman"/>
          <w:sz w:val="24"/>
          <w:szCs w:val="24"/>
        </w:rPr>
        <w:t>podręcznik z ćwiczeniami</w:t>
      </w:r>
      <w:r w:rsidRPr="00ED5416">
        <w:rPr>
          <w:rFonts w:ascii="Times New Roman" w:hAnsi="Times New Roman" w:cs="Times New Roman"/>
          <w:sz w:val="24"/>
          <w:szCs w:val="24"/>
        </w:rPr>
        <w:t xml:space="preserve"> i odrabia prace domowe.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Aktywnie uczestniczy w religii.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• </w:t>
      </w:r>
      <w:r w:rsidR="003C375F">
        <w:rPr>
          <w:rFonts w:ascii="Times New Roman" w:hAnsi="Times New Roman" w:cs="Times New Roman"/>
          <w:sz w:val="24"/>
          <w:szCs w:val="24"/>
        </w:rPr>
        <w:t>Jego p</w:t>
      </w:r>
      <w:r w:rsidR="00BE688D">
        <w:rPr>
          <w:rFonts w:ascii="Times New Roman" w:hAnsi="Times New Roman" w:cs="Times New Roman"/>
          <w:sz w:val="24"/>
          <w:szCs w:val="24"/>
        </w:rPr>
        <w:t>ostępowanie jest godne naśladowania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Jest pilny, systematyczny, zainteresowany przedmiotem.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Odpowiedzialnie włącza się w dynamikę i przeżycia roku liturgicznego.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Stara się być świadkiem wyznawanej wiary.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Inne możliwości indywidualne ucznia promujące ocenę bardzo dobrą.</w:t>
      </w:r>
    </w:p>
    <w:p w:rsidR="00155DC9" w:rsidRDefault="00155DC9" w:rsidP="00EB7697">
      <w:pPr>
        <w:rPr>
          <w:rFonts w:ascii="Times New Roman" w:hAnsi="Times New Roman" w:cs="Times New Roman"/>
          <w:b/>
          <w:sz w:val="24"/>
          <w:szCs w:val="24"/>
        </w:rPr>
      </w:pPr>
    </w:p>
    <w:p w:rsidR="00EB7697" w:rsidRPr="00CF662E" w:rsidRDefault="00EB7697" w:rsidP="00EB76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662E">
        <w:rPr>
          <w:rFonts w:ascii="Times New Roman" w:hAnsi="Times New Roman" w:cs="Times New Roman"/>
          <w:b/>
          <w:sz w:val="24"/>
          <w:szCs w:val="24"/>
        </w:rPr>
        <w:t xml:space="preserve">Uwarunkowania osiągania oceny </w:t>
      </w:r>
      <w:r>
        <w:rPr>
          <w:rFonts w:ascii="Times New Roman" w:hAnsi="Times New Roman" w:cs="Times New Roman"/>
          <w:b/>
          <w:sz w:val="24"/>
          <w:szCs w:val="24"/>
        </w:rPr>
        <w:t>celującej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Pr="00ED5416">
        <w:rPr>
          <w:rFonts w:ascii="Times New Roman" w:hAnsi="Times New Roman" w:cs="Times New Roman"/>
          <w:sz w:val="24"/>
          <w:szCs w:val="24"/>
        </w:rPr>
        <w:t>: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Spełnia wymagania określone w zakresie oceny bardzo dobrej.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Wykazuje się wiadomościami wykraczającymi poza program religii własnego poziomu edukacji.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Prezentuje wiadomości powiązane ze sobą w systematyczny układ.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Samodzielnie posługuje się wiedzą dla celów teoretycznych i praktycznych.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lastRenderedPageBreak/>
        <w:t>• Wykazuje się właściwym stylem wypowiedzi, swobodą w posługiwaniu się terminologią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przedmiotową i inną.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Angażuje się w pracach pozalekcyjnych, np. gazetki religijne, montaże sceniczne, pomoce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katechetyczne itp.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Uczestniczy w konkursach wiedzy religijnej.</w:t>
      </w: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Twórczo uczestniczy w życiu parafii, np. należy do organizacji i ruchów katolickich, uczestniczy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3E3">
        <w:rPr>
          <w:rFonts w:ascii="Times New Roman" w:hAnsi="Times New Roman" w:cs="Times New Roman"/>
          <w:sz w:val="24"/>
          <w:szCs w:val="24"/>
        </w:rPr>
        <w:t xml:space="preserve">w pielgrzymkach, wolontariacie Caritas </w:t>
      </w:r>
      <w:r w:rsidRPr="00ED5416">
        <w:rPr>
          <w:rFonts w:ascii="Times New Roman" w:hAnsi="Times New Roman" w:cs="Times New Roman"/>
          <w:sz w:val="24"/>
          <w:szCs w:val="24"/>
        </w:rPr>
        <w:t>itp.</w:t>
      </w:r>
    </w:p>
    <w:p w:rsidR="00EB7697" w:rsidRPr="00ED5416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• Jego pilność, systematyczność, zainteresowanie, stosunek do przedmiotu budzi </w:t>
      </w:r>
      <w:r w:rsidR="005373E3">
        <w:rPr>
          <w:rFonts w:ascii="Times New Roman" w:hAnsi="Times New Roman" w:cs="Times New Roman"/>
          <w:sz w:val="24"/>
          <w:szCs w:val="24"/>
        </w:rPr>
        <w:t>uznanie.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 xml:space="preserve">• Poznane prawdy wiary </w:t>
      </w:r>
      <w:r w:rsidR="005373E3">
        <w:rPr>
          <w:rFonts w:ascii="Times New Roman" w:hAnsi="Times New Roman" w:cs="Times New Roman"/>
          <w:sz w:val="24"/>
          <w:szCs w:val="24"/>
        </w:rPr>
        <w:t xml:space="preserve">stara się stosować </w:t>
      </w:r>
      <w:r w:rsidRPr="00ED5416">
        <w:rPr>
          <w:rFonts w:ascii="Times New Roman" w:hAnsi="Times New Roman" w:cs="Times New Roman"/>
          <w:sz w:val="24"/>
          <w:szCs w:val="24"/>
        </w:rPr>
        <w:t>w życiu.</w:t>
      </w:r>
    </w:p>
    <w:p w:rsidR="00EB7697" w:rsidRPr="00ED5416" w:rsidRDefault="00EB7697" w:rsidP="00EB7697">
      <w:pPr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• Inne osiągnięcia indywidualne ucznia promujące ocenę celującą.</w:t>
      </w:r>
    </w:p>
    <w:p w:rsidR="00EB7697" w:rsidRDefault="00EB7697" w:rsidP="00EB76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5416">
        <w:rPr>
          <w:rFonts w:ascii="Times New Roman" w:hAnsi="Times New Roman" w:cs="Times New Roman"/>
          <w:sz w:val="24"/>
          <w:szCs w:val="24"/>
        </w:rPr>
        <w:t>Nauczyciel dostosowuje wymagania do indywidualnych możliwości psychofizycznych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5416">
        <w:rPr>
          <w:rFonts w:ascii="Times New Roman" w:hAnsi="Times New Roman" w:cs="Times New Roman"/>
          <w:sz w:val="24"/>
          <w:szCs w:val="24"/>
        </w:rPr>
        <w:t xml:space="preserve"> i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416">
        <w:rPr>
          <w:rFonts w:ascii="Times New Roman" w:hAnsi="Times New Roman" w:cs="Times New Roman"/>
          <w:sz w:val="24"/>
          <w:szCs w:val="24"/>
        </w:rPr>
        <w:t>ucznia, uwzględniając przy tym określony rodzaj występującej dysfunkcji.</w:t>
      </w:r>
    </w:p>
    <w:p w:rsidR="00642AC3" w:rsidRPr="00642AC3" w:rsidRDefault="00642AC3" w:rsidP="0064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AC3">
        <w:rPr>
          <w:rFonts w:ascii="Times New Roman" w:hAnsi="Times New Roman" w:cs="Times New Roman"/>
          <w:sz w:val="24"/>
          <w:szCs w:val="24"/>
        </w:rPr>
        <w:t>Pozostałe zasady oceniania reguluje Statut Szkoły Podstawowej nr 10 im. Tomaszowskich</w:t>
      </w:r>
    </w:p>
    <w:p w:rsidR="00642AC3" w:rsidRDefault="00642AC3" w:rsidP="0064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2AC3">
        <w:rPr>
          <w:rFonts w:ascii="Times New Roman" w:hAnsi="Times New Roman" w:cs="Times New Roman"/>
          <w:sz w:val="24"/>
          <w:szCs w:val="24"/>
        </w:rPr>
        <w:t>Olimpijczyków w Tomaszowie Mazowieckim.</w:t>
      </w:r>
    </w:p>
    <w:p w:rsidR="005373E3" w:rsidRDefault="005373E3" w:rsidP="0064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3E3" w:rsidRDefault="005373E3" w:rsidP="0064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religii:</w:t>
      </w:r>
    </w:p>
    <w:p w:rsidR="005373E3" w:rsidRDefault="005373E3" w:rsidP="00642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3E3" w:rsidRDefault="005373E3" w:rsidP="005373E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Jakubowska ………………………….…..</w:t>
      </w:r>
    </w:p>
    <w:p w:rsidR="005373E3" w:rsidRDefault="005373E3" w:rsidP="005373E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Piekarska   ………………………………</w:t>
      </w:r>
    </w:p>
    <w:p w:rsidR="005373E3" w:rsidRPr="005373E3" w:rsidRDefault="005373E3" w:rsidP="005373E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Chojnacki     ………………………………</w:t>
      </w:r>
    </w:p>
    <w:p w:rsidR="00974B81" w:rsidRDefault="00974B81"/>
    <w:sectPr w:rsidR="00974B81" w:rsidSect="00EB7697"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56" w:rsidRDefault="009B6F56" w:rsidP="005373E3">
      <w:pPr>
        <w:spacing w:after="0" w:line="240" w:lineRule="auto"/>
      </w:pPr>
      <w:r>
        <w:separator/>
      </w:r>
    </w:p>
  </w:endnote>
  <w:endnote w:type="continuationSeparator" w:id="0">
    <w:p w:rsidR="009B6F56" w:rsidRDefault="009B6F56" w:rsidP="0053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373989"/>
      <w:docPartObj>
        <w:docPartGallery w:val="Page Numbers (Bottom of Page)"/>
        <w:docPartUnique/>
      </w:docPartObj>
    </w:sdtPr>
    <w:sdtEndPr/>
    <w:sdtContent>
      <w:p w:rsidR="005373E3" w:rsidRDefault="005373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DC9">
          <w:rPr>
            <w:noProof/>
          </w:rPr>
          <w:t>7</w:t>
        </w:r>
        <w:r>
          <w:fldChar w:fldCharType="end"/>
        </w:r>
      </w:p>
    </w:sdtContent>
  </w:sdt>
  <w:p w:rsidR="005373E3" w:rsidRDefault="00537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56" w:rsidRDefault="009B6F56" w:rsidP="005373E3">
      <w:pPr>
        <w:spacing w:after="0" w:line="240" w:lineRule="auto"/>
      </w:pPr>
      <w:r>
        <w:separator/>
      </w:r>
    </w:p>
  </w:footnote>
  <w:footnote w:type="continuationSeparator" w:id="0">
    <w:p w:rsidR="009B6F56" w:rsidRDefault="009B6F56" w:rsidP="0053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45F"/>
    <w:multiLevelType w:val="hybridMultilevel"/>
    <w:tmpl w:val="EB6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5D5D"/>
    <w:multiLevelType w:val="multilevel"/>
    <w:tmpl w:val="EC12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97"/>
    <w:rsid w:val="00155DC9"/>
    <w:rsid w:val="0029369B"/>
    <w:rsid w:val="00396BB4"/>
    <w:rsid w:val="003C375F"/>
    <w:rsid w:val="005373E3"/>
    <w:rsid w:val="00642AC3"/>
    <w:rsid w:val="006D5D74"/>
    <w:rsid w:val="006F1A0D"/>
    <w:rsid w:val="0082202B"/>
    <w:rsid w:val="00973E57"/>
    <w:rsid w:val="00974B81"/>
    <w:rsid w:val="009B0641"/>
    <w:rsid w:val="009B6F56"/>
    <w:rsid w:val="00A81CA4"/>
    <w:rsid w:val="00A90510"/>
    <w:rsid w:val="00BE688D"/>
    <w:rsid w:val="00D13246"/>
    <w:rsid w:val="00D600F3"/>
    <w:rsid w:val="00E70C2D"/>
    <w:rsid w:val="00EB7697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5EDE"/>
  <w15:chartTrackingRefBased/>
  <w15:docId w15:val="{30C03EA4-A2E8-455B-8E92-490517F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6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73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3E3"/>
  </w:style>
  <w:style w:type="paragraph" w:styleId="Stopka">
    <w:name w:val="footer"/>
    <w:basedOn w:val="Normalny"/>
    <w:link w:val="StopkaZnak"/>
    <w:uiPriority w:val="99"/>
    <w:unhideWhenUsed/>
    <w:rsid w:val="0053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3E3"/>
  </w:style>
  <w:style w:type="paragraph" w:styleId="Tekstdymka">
    <w:name w:val="Balloon Text"/>
    <w:basedOn w:val="Normalny"/>
    <w:link w:val="TekstdymkaZnak"/>
    <w:uiPriority w:val="99"/>
    <w:semiHidden/>
    <w:unhideWhenUsed/>
    <w:rsid w:val="0015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1517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16</cp:revision>
  <cp:lastPrinted>2023-10-09T17:45:00Z</cp:lastPrinted>
  <dcterms:created xsi:type="dcterms:W3CDTF">2023-10-05T15:27:00Z</dcterms:created>
  <dcterms:modified xsi:type="dcterms:W3CDTF">2023-10-09T17:45:00Z</dcterms:modified>
</cp:coreProperties>
</file>