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56A" w:rsidRPr="0073439F" w:rsidRDefault="0067556A" w:rsidP="00393055">
      <w:pPr>
        <w:jc w:val="center"/>
        <w:rPr>
          <w:b/>
          <w:sz w:val="32"/>
          <w:szCs w:val="32"/>
        </w:rPr>
      </w:pPr>
      <w:r w:rsidRPr="0073439F">
        <w:rPr>
          <w:b/>
          <w:sz w:val="32"/>
          <w:szCs w:val="32"/>
        </w:rPr>
        <w:t>Przedmiotowe zasady oceniania z EDB kl.8</w:t>
      </w:r>
    </w:p>
    <w:p w:rsidR="0067556A" w:rsidRDefault="0067556A" w:rsidP="0067556A">
      <w:pPr>
        <w:pStyle w:val="Akapitzlist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O</w:t>
      </w:r>
      <w:r w:rsidRPr="0067556A">
        <w:rPr>
          <w:b/>
          <w:sz w:val="24"/>
          <w:szCs w:val="24"/>
        </w:rPr>
        <w:t xml:space="preserve">gólne zasady </w:t>
      </w:r>
      <w:r>
        <w:rPr>
          <w:b/>
          <w:sz w:val="24"/>
          <w:szCs w:val="24"/>
        </w:rPr>
        <w:t>oceniania uczniów</w:t>
      </w:r>
    </w:p>
    <w:p w:rsidR="0067556A" w:rsidRPr="0067556A" w:rsidRDefault="0067556A" w:rsidP="0067556A">
      <w:pPr>
        <w:pStyle w:val="Akapitzlist"/>
        <w:numPr>
          <w:ilvl w:val="0"/>
          <w:numId w:val="2"/>
        </w:numPr>
        <w:rPr>
          <w:b/>
          <w:sz w:val="24"/>
          <w:szCs w:val="24"/>
        </w:rPr>
      </w:pPr>
      <w:r>
        <w:rPr>
          <w:sz w:val="24"/>
          <w:szCs w:val="24"/>
        </w:rPr>
        <w:t>Ocenianie osiągnięć edukacyjnych ucznia polega na rozpoznawaniu przez nauczyciela postępów w opanowaniu przez ucznia wiadomości i umiejętności. Nauczyciel powinien analizować i oceniać poziom wiedzy i umiejętności ucznia w stosunku do wymagań edukacyjnych wynikających z podstawy programowej i realizowanych w szkole programów nauczania.</w:t>
      </w:r>
    </w:p>
    <w:p w:rsidR="0067556A" w:rsidRPr="0067556A" w:rsidRDefault="0067556A" w:rsidP="0067556A">
      <w:pPr>
        <w:pStyle w:val="Akapitzlist"/>
        <w:numPr>
          <w:ilvl w:val="0"/>
          <w:numId w:val="2"/>
        </w:numPr>
        <w:rPr>
          <w:b/>
          <w:sz w:val="24"/>
          <w:szCs w:val="24"/>
        </w:rPr>
      </w:pPr>
      <w:r>
        <w:rPr>
          <w:sz w:val="24"/>
          <w:szCs w:val="24"/>
        </w:rPr>
        <w:t>Nauczyciel ma za zadanie:</w:t>
      </w:r>
    </w:p>
    <w:p w:rsidR="0067556A" w:rsidRDefault="0067556A" w:rsidP="0067556A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67556A">
        <w:rPr>
          <w:sz w:val="24"/>
          <w:szCs w:val="24"/>
        </w:rPr>
        <w:t>Informować ucznia o poziomie jego osiągnięć</w:t>
      </w:r>
      <w:r>
        <w:rPr>
          <w:sz w:val="24"/>
          <w:szCs w:val="24"/>
        </w:rPr>
        <w:t xml:space="preserve"> edukacyjnych oraz o postępach w tym zakresie,</w:t>
      </w:r>
    </w:p>
    <w:p w:rsidR="0067556A" w:rsidRDefault="0067556A" w:rsidP="0067556A">
      <w:pPr>
        <w:pStyle w:val="Akapitzlis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Pomagać uczniowi przy samodzielnym planowaniu jego rozwoju,</w:t>
      </w:r>
    </w:p>
    <w:p w:rsidR="0067556A" w:rsidRDefault="000620BD" w:rsidP="0067556A">
      <w:pPr>
        <w:pStyle w:val="Akapitzlis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Motywować ucznia do dalszych postępów w nauce,</w:t>
      </w:r>
    </w:p>
    <w:p w:rsidR="000620BD" w:rsidRPr="0067556A" w:rsidRDefault="000620BD" w:rsidP="0067556A">
      <w:pPr>
        <w:pStyle w:val="Akapitzlis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Dostarczać rodzicom/opiekunom prawnym informacji o postępach, trudnościach w nauce oraz specjalnych zdolnościach .</w:t>
      </w:r>
    </w:p>
    <w:p w:rsidR="0067556A" w:rsidRDefault="000620BD" w:rsidP="0067556A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0620BD">
        <w:rPr>
          <w:sz w:val="24"/>
          <w:szCs w:val="24"/>
        </w:rPr>
        <w:t>Oceny są jawne dla ucznia i jego rodziców/opiekunów prawnych</w:t>
      </w:r>
      <w:r>
        <w:rPr>
          <w:sz w:val="24"/>
          <w:szCs w:val="24"/>
        </w:rPr>
        <w:t>.</w:t>
      </w:r>
    </w:p>
    <w:p w:rsidR="000620BD" w:rsidRPr="000620BD" w:rsidRDefault="000620BD" w:rsidP="0067556A">
      <w:pPr>
        <w:pStyle w:val="Akapitzlist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Szczegółowe warunki i sposób wewnątrzszkolnego oceniania określa Statut Szkoły.</w:t>
      </w:r>
    </w:p>
    <w:p w:rsidR="0067556A" w:rsidRDefault="000620BD" w:rsidP="0067556A">
      <w:pPr>
        <w:pStyle w:val="Akapitzlist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Kryteria oceniania poszczególnych form aktywności</w:t>
      </w:r>
    </w:p>
    <w:p w:rsidR="000620BD" w:rsidRDefault="000620BD" w:rsidP="000620BD">
      <w:pPr>
        <w:ind w:left="360"/>
        <w:rPr>
          <w:sz w:val="24"/>
          <w:szCs w:val="24"/>
        </w:rPr>
      </w:pPr>
      <w:r w:rsidRPr="000620BD">
        <w:rPr>
          <w:sz w:val="24"/>
          <w:szCs w:val="24"/>
        </w:rPr>
        <w:t>Ocenia podlegają: ćwiczenia</w:t>
      </w:r>
      <w:r>
        <w:rPr>
          <w:sz w:val="24"/>
          <w:szCs w:val="24"/>
        </w:rPr>
        <w:t xml:space="preserve"> praktyczne, sprawdziany, kartkówki, odpowiedzi ustne, praca na lekcji, prace dodatkowe oraz szczególne osiągnięcia.</w:t>
      </w:r>
    </w:p>
    <w:p w:rsidR="000620BD" w:rsidRDefault="000620BD" w:rsidP="000620BD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Ćwiczenia praktyczne obejmują zadania praktyczne, które uczeń wykonuje podczas lekcji. Oceniając je nauczyciel bierze pod uwagę:</w:t>
      </w:r>
    </w:p>
    <w:p w:rsidR="000620BD" w:rsidRDefault="000620BD" w:rsidP="000620BD">
      <w:pPr>
        <w:pStyle w:val="Akapitzlist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wartość merytoryczną,</w:t>
      </w:r>
    </w:p>
    <w:p w:rsidR="000620BD" w:rsidRDefault="000620BD" w:rsidP="000620BD">
      <w:pPr>
        <w:pStyle w:val="Akapitzlist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stopień zaangażowania w wykonanie ćwiczenia,</w:t>
      </w:r>
    </w:p>
    <w:p w:rsidR="000620BD" w:rsidRDefault="000620BD" w:rsidP="000620BD">
      <w:pPr>
        <w:pStyle w:val="Akapitzlist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dokładność wykonania polecenia,</w:t>
      </w:r>
    </w:p>
    <w:p w:rsidR="000620BD" w:rsidRDefault="000620BD" w:rsidP="000620BD">
      <w:pPr>
        <w:pStyle w:val="Akapitzlist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staranność i estetykę.</w:t>
      </w:r>
    </w:p>
    <w:p w:rsidR="00393055" w:rsidRDefault="00393055" w:rsidP="00393055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Sprawdziany są przeprowadzane w formie pisemnej i praktycznej, a ich celem jest sprawdzenie wiedzy i umiejętności ucznia.</w:t>
      </w:r>
    </w:p>
    <w:p w:rsidR="00393055" w:rsidRDefault="00393055" w:rsidP="00393055">
      <w:pPr>
        <w:pStyle w:val="Akapitzlis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Sprawdzian planuje się na zakończenie działu.</w:t>
      </w:r>
    </w:p>
    <w:p w:rsidR="00393055" w:rsidRDefault="00393055" w:rsidP="00393055">
      <w:pPr>
        <w:pStyle w:val="Akapitzlis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Uczeń jest informowany o planowanym sprawdzianie  z co najmniej tygodniowym wyprzedzeniem.</w:t>
      </w:r>
    </w:p>
    <w:p w:rsidR="00393055" w:rsidRDefault="00393055" w:rsidP="00393055">
      <w:pPr>
        <w:pStyle w:val="Akapitzlis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Przed sprawdzianem nauczyciel podaje jego zakres programowy.</w:t>
      </w:r>
    </w:p>
    <w:p w:rsidR="00393055" w:rsidRDefault="00393055" w:rsidP="00393055">
      <w:pPr>
        <w:pStyle w:val="Akapitzlis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Sprawdzian może poprzedzać lekcja powtórzeniowa, podczas której nauczyciel zwraca uwagę uczniów na najważniejsze zagadnienia </w:t>
      </w:r>
      <w:r>
        <w:rPr>
          <w:sz w:val="24"/>
          <w:szCs w:val="24"/>
        </w:rPr>
        <w:br/>
        <w:t>z danego działu.</w:t>
      </w:r>
    </w:p>
    <w:p w:rsidR="00393055" w:rsidRDefault="00393055" w:rsidP="00393055">
      <w:pPr>
        <w:pStyle w:val="Akapitzlis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Sprawdzian umożliwia sprawdzenie wiadomości i umiejętności na wszystkich poziomach wymagań edukacyjnych.</w:t>
      </w:r>
    </w:p>
    <w:p w:rsidR="00393055" w:rsidRDefault="00393055" w:rsidP="00393055">
      <w:pPr>
        <w:pStyle w:val="Akapitzlis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Zasady przeliczania oceny punktowej na stopień szkolny są zgodne ze Statutem Szkoły.</w:t>
      </w:r>
    </w:p>
    <w:p w:rsidR="00393055" w:rsidRDefault="00393055" w:rsidP="00393055">
      <w:pPr>
        <w:pStyle w:val="Akapitzlis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Zadania ze sprawdzianu są przez nauczyciela omawiane po zakończeniu pracy.</w:t>
      </w:r>
    </w:p>
    <w:p w:rsidR="00393055" w:rsidRDefault="00393055" w:rsidP="00393055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Kartkówki są przeprowadzana w formie pisemnej</w:t>
      </w:r>
      <w:r w:rsidR="00A44EE8">
        <w:rPr>
          <w:sz w:val="24"/>
          <w:szCs w:val="24"/>
        </w:rPr>
        <w:t>, a ich celem jest sprawdzenie wiedzy i umiejętności ucznia z zakresu programowego ostatnich jednostek lekcyjnych (maksymalnie trzech).</w:t>
      </w:r>
    </w:p>
    <w:p w:rsidR="00A44EE8" w:rsidRDefault="00A44EE8" w:rsidP="00A44EE8">
      <w:pPr>
        <w:pStyle w:val="Akapitzlist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Nauczyciel nie ma obowiązku uprzedzania uczniów o terminie i zakresie programowym kartkówki. Kartkówka powinna być tak skonstruowana, aby uczeń mógł wykonać wszystkie polecenia w czasie nie dłuższym niż 15 min.</w:t>
      </w:r>
    </w:p>
    <w:p w:rsidR="00A44EE8" w:rsidRDefault="00A44EE8" w:rsidP="00393055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Odpowiedź ustna obejmuje zakres programowy aktualnie omawianego działu. Oceniając ją nauczyciel bierze pod uwagę:</w:t>
      </w:r>
    </w:p>
    <w:p w:rsidR="00A44EE8" w:rsidRDefault="00A44EE8" w:rsidP="00A44EE8">
      <w:pPr>
        <w:pStyle w:val="Akapitzlist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zgodność wypowiedzi z postawionym pytaniem,</w:t>
      </w:r>
    </w:p>
    <w:p w:rsidR="00A44EE8" w:rsidRDefault="00A44EE8" w:rsidP="00A44EE8">
      <w:pPr>
        <w:pStyle w:val="Akapitzlist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właściwe posługiwanie się pojęciami,</w:t>
      </w:r>
    </w:p>
    <w:p w:rsidR="00A44EE8" w:rsidRDefault="00A44EE8" w:rsidP="00A44EE8">
      <w:pPr>
        <w:pStyle w:val="Akapitzlist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zawartość merytoryczną wypowiedzi,</w:t>
      </w:r>
    </w:p>
    <w:p w:rsidR="00A44EE8" w:rsidRDefault="00A44EE8" w:rsidP="00A44EE8">
      <w:pPr>
        <w:pStyle w:val="Akapitzlist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sposób formułowania wypowiedzi.</w:t>
      </w:r>
    </w:p>
    <w:p w:rsidR="00A44EE8" w:rsidRDefault="00A44EE8" w:rsidP="00393055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Aktywność i praca ucznia na lekcji są oceniane oceną lub zależnie od ich charakteru, za pomocą plusów i minusów</w:t>
      </w:r>
      <w:r w:rsidR="00225002">
        <w:rPr>
          <w:sz w:val="24"/>
          <w:szCs w:val="24"/>
        </w:rPr>
        <w:t>.</w:t>
      </w:r>
    </w:p>
    <w:p w:rsidR="00225002" w:rsidRDefault="00225002" w:rsidP="00225002">
      <w:pPr>
        <w:pStyle w:val="Akapitzlist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Plus uczeń może uzyskać m.in. za: samodzielne wykonanie krótkiej pracy na lekcji, krótką poprawną odpowiedź ustną, aktywną pracę w grupie, pomoc koleżeńską na lekcji przy rozwiązywaniu problemu, przygotowanie do lekcji, inicjatywę przy rozwiązywaniu problemów, znalezienie nieszablonowych rozwiązań.</w:t>
      </w:r>
    </w:p>
    <w:p w:rsidR="00225002" w:rsidRPr="00225002" w:rsidRDefault="00225002" w:rsidP="00225002">
      <w:pPr>
        <w:pStyle w:val="Akapitzlist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Minus uczeń może uzyskać m.in. za: nieprzygotowanie do lekcji .</w:t>
      </w:r>
    </w:p>
    <w:p w:rsidR="00225002" w:rsidRDefault="00225002" w:rsidP="00393055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Obejmują dodatkowe zadania dla zainteresowanych uczniów, prace projektowe, wykonanie pomocy naukowych, prezentacji.  Oceniając ten rodzaj pracy, nauczyciel bierze pod uwagę m.in. :</w:t>
      </w:r>
    </w:p>
    <w:p w:rsidR="00225002" w:rsidRDefault="00225002" w:rsidP="00225002">
      <w:pPr>
        <w:pStyle w:val="Akapitzlist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wartość merytoryczną pracy,</w:t>
      </w:r>
    </w:p>
    <w:p w:rsidR="00225002" w:rsidRDefault="00225002" w:rsidP="00225002">
      <w:pPr>
        <w:pStyle w:val="Akapitzlist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stopień zaangażowania w wykonanie pracy,</w:t>
      </w:r>
    </w:p>
    <w:p w:rsidR="00225002" w:rsidRDefault="00225002" w:rsidP="00225002">
      <w:pPr>
        <w:pStyle w:val="Akapitzlist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estetykę wykonania,</w:t>
      </w:r>
    </w:p>
    <w:p w:rsidR="00225002" w:rsidRDefault="00225002" w:rsidP="00225002">
      <w:pPr>
        <w:pStyle w:val="Akapitzlist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wkład pracy ucznia,</w:t>
      </w:r>
    </w:p>
    <w:p w:rsidR="00225002" w:rsidRDefault="00225002" w:rsidP="00225002">
      <w:pPr>
        <w:pStyle w:val="Akapitzlist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sposób prezentacji,</w:t>
      </w:r>
    </w:p>
    <w:p w:rsidR="00225002" w:rsidRDefault="00225002" w:rsidP="00225002">
      <w:pPr>
        <w:pStyle w:val="Akapitzlist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oryginalność i pomysłowość pracy.</w:t>
      </w:r>
    </w:p>
    <w:p w:rsidR="00225002" w:rsidRPr="00393055" w:rsidRDefault="00FD7A4A" w:rsidP="00393055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Szczególne osiągnięcia uczniów, w tym udział w konkursach przedmiotowych.</w:t>
      </w:r>
    </w:p>
    <w:p w:rsidR="000620BD" w:rsidRDefault="00E41405" w:rsidP="0067556A">
      <w:pPr>
        <w:pStyle w:val="Akapitzlist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Zasady uzupełniania braków</w:t>
      </w:r>
    </w:p>
    <w:p w:rsidR="00E41405" w:rsidRDefault="00E41405" w:rsidP="00E41405">
      <w:pPr>
        <w:pStyle w:val="Akapitzlist"/>
        <w:numPr>
          <w:ilvl w:val="0"/>
          <w:numId w:val="10"/>
        </w:numPr>
        <w:rPr>
          <w:sz w:val="24"/>
          <w:szCs w:val="24"/>
        </w:rPr>
      </w:pPr>
      <w:r w:rsidRPr="00E41405">
        <w:rPr>
          <w:sz w:val="24"/>
          <w:szCs w:val="24"/>
        </w:rPr>
        <w:t>Nauczyciel informuje ucznia o ocenie z ostatniej pracy bezpośrednio po jej wystawieniu.</w:t>
      </w:r>
    </w:p>
    <w:p w:rsidR="00E41405" w:rsidRDefault="00E41405" w:rsidP="00E41405">
      <w:pPr>
        <w:pStyle w:val="Akapitzlist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 xml:space="preserve">Rodzice/opiekunowie prawni </w:t>
      </w:r>
      <w:r w:rsidR="00F4437A">
        <w:rPr>
          <w:sz w:val="24"/>
          <w:szCs w:val="24"/>
        </w:rPr>
        <w:t>mogą uzyskać szczegółowe informacje o wynikach i postępach w pracy ucznia podczas indywidualnych kontaktów z nauczycielem ( według harmonogramu spotkań przyjętego przez szkołę).</w:t>
      </w:r>
    </w:p>
    <w:p w:rsidR="00F4437A" w:rsidRDefault="00F4437A" w:rsidP="00E41405">
      <w:pPr>
        <w:pStyle w:val="Akapitzlist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Uczeń ma obowiązek uzupełnić braki w wiedzy i umiejętnościach.</w:t>
      </w:r>
    </w:p>
    <w:p w:rsidR="00F4437A" w:rsidRDefault="00F4437A" w:rsidP="00F4437A">
      <w:pPr>
        <w:pStyle w:val="Akapitzlist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Sposób poprawiania oceny reguluje Statut Szkoły.</w:t>
      </w:r>
    </w:p>
    <w:p w:rsidR="00F4437A" w:rsidRDefault="00F4437A" w:rsidP="00F4437A">
      <w:pPr>
        <w:pStyle w:val="Akapitzlist"/>
        <w:ind w:left="1440"/>
        <w:rPr>
          <w:sz w:val="24"/>
          <w:szCs w:val="24"/>
        </w:rPr>
      </w:pPr>
    </w:p>
    <w:p w:rsidR="00F4437A" w:rsidRPr="00A80B7E" w:rsidRDefault="00F4437A" w:rsidP="00F4437A">
      <w:pPr>
        <w:rPr>
          <w:b/>
          <w:sz w:val="28"/>
          <w:szCs w:val="28"/>
        </w:rPr>
      </w:pPr>
      <w:r w:rsidRPr="00A80B7E">
        <w:rPr>
          <w:b/>
          <w:sz w:val="28"/>
          <w:szCs w:val="28"/>
        </w:rPr>
        <w:t xml:space="preserve">Wymagania programowe na poszczególne oceny </w:t>
      </w:r>
    </w:p>
    <w:p w:rsidR="00F4437A" w:rsidRDefault="00F4437A" w:rsidP="00F4437A">
      <w:pPr>
        <w:rPr>
          <w:b/>
        </w:rPr>
      </w:pPr>
    </w:p>
    <w:p w:rsidR="00F4437A" w:rsidRPr="00213072" w:rsidRDefault="002F7F58" w:rsidP="00F4437A">
      <w:pPr>
        <w:pStyle w:val="Akapitzlist"/>
        <w:numPr>
          <w:ilvl w:val="0"/>
          <w:numId w:val="23"/>
        </w:numPr>
        <w:spacing w:after="0" w:line="240" w:lineRule="auto"/>
        <w:rPr>
          <w:b/>
        </w:rPr>
      </w:pPr>
      <w:r>
        <w:rPr>
          <w:b/>
        </w:rPr>
        <w:t>Postę</w:t>
      </w:r>
      <w:r w:rsidR="00F4437A">
        <w:rPr>
          <w:b/>
        </w:rPr>
        <w:t>powanie w sytuacjach zagrożeń</w:t>
      </w:r>
      <w:r w:rsidR="00F4437A" w:rsidRPr="00213072">
        <w:rPr>
          <w:b/>
        </w:rPr>
        <w:br/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/>
      </w:tblPr>
      <w:tblGrid>
        <w:gridCol w:w="2526"/>
        <w:gridCol w:w="2835"/>
        <w:gridCol w:w="2977"/>
        <w:gridCol w:w="2693"/>
        <w:gridCol w:w="2921"/>
      </w:tblGrid>
      <w:tr w:rsidR="00F4437A" w:rsidRPr="008964DB" w:rsidTr="007209D1">
        <w:trPr>
          <w:trHeight w:val="491"/>
          <w:jc w:val="center"/>
        </w:trPr>
        <w:tc>
          <w:tcPr>
            <w:tcW w:w="139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:rsidR="00F4437A" w:rsidRPr="008964DB" w:rsidRDefault="00F4437A" w:rsidP="007209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Ocena</w:t>
            </w:r>
          </w:p>
        </w:tc>
      </w:tr>
      <w:tr w:rsidR="00F4437A" w:rsidRPr="008964DB" w:rsidTr="007209D1">
        <w:trPr>
          <w:trHeight w:val="491"/>
          <w:jc w:val="center"/>
        </w:trPr>
        <w:tc>
          <w:tcPr>
            <w:tcW w:w="2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:rsidR="00F4437A" w:rsidRPr="00213072" w:rsidRDefault="00F4437A" w:rsidP="007209D1">
            <w:pPr>
              <w:jc w:val="center"/>
              <w:rPr>
                <w:b/>
                <w:bCs/>
                <w:sz w:val="20"/>
                <w:szCs w:val="20"/>
              </w:rPr>
            </w:pPr>
            <w:r w:rsidRPr="00213072">
              <w:rPr>
                <w:b/>
                <w:bCs/>
                <w:sz w:val="20"/>
                <w:szCs w:val="20"/>
              </w:rPr>
              <w:t>dopuszczająca</w:t>
            </w:r>
          </w:p>
          <w:p w:rsidR="00F4437A" w:rsidRPr="00213072" w:rsidRDefault="00F4437A" w:rsidP="007209D1">
            <w:pPr>
              <w:jc w:val="center"/>
              <w:rPr>
                <w:b/>
                <w:bCs/>
                <w:sz w:val="20"/>
                <w:szCs w:val="20"/>
              </w:rPr>
            </w:pPr>
            <w:r w:rsidRPr="00213072">
              <w:rPr>
                <w:b/>
                <w:bCs/>
                <w:sz w:val="20"/>
                <w:szCs w:val="20"/>
              </w:rPr>
              <w:t>[1]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:rsidR="00F4437A" w:rsidRPr="00213072" w:rsidRDefault="00F4437A" w:rsidP="007209D1">
            <w:pPr>
              <w:jc w:val="center"/>
              <w:rPr>
                <w:b/>
                <w:bCs/>
                <w:sz w:val="20"/>
                <w:szCs w:val="20"/>
              </w:rPr>
            </w:pPr>
            <w:r w:rsidRPr="00213072">
              <w:rPr>
                <w:b/>
                <w:bCs/>
                <w:sz w:val="20"/>
                <w:szCs w:val="20"/>
              </w:rPr>
              <w:t>dostateczna</w:t>
            </w:r>
          </w:p>
          <w:p w:rsidR="00F4437A" w:rsidRPr="00213072" w:rsidRDefault="00F4437A" w:rsidP="007209D1">
            <w:pPr>
              <w:jc w:val="center"/>
              <w:rPr>
                <w:b/>
                <w:bCs/>
                <w:sz w:val="20"/>
                <w:szCs w:val="20"/>
              </w:rPr>
            </w:pPr>
            <w:r w:rsidRPr="00213072">
              <w:rPr>
                <w:b/>
                <w:bCs/>
                <w:sz w:val="20"/>
                <w:szCs w:val="20"/>
              </w:rPr>
              <w:t>[1 + 2]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:rsidR="00F4437A" w:rsidRPr="00213072" w:rsidRDefault="00F4437A" w:rsidP="007209D1">
            <w:pPr>
              <w:jc w:val="center"/>
              <w:rPr>
                <w:b/>
                <w:bCs/>
                <w:sz w:val="20"/>
                <w:szCs w:val="20"/>
              </w:rPr>
            </w:pPr>
            <w:r w:rsidRPr="00213072">
              <w:rPr>
                <w:b/>
                <w:bCs/>
                <w:sz w:val="20"/>
                <w:szCs w:val="20"/>
              </w:rPr>
              <w:t>dobra</w:t>
            </w:r>
          </w:p>
          <w:p w:rsidR="00F4437A" w:rsidRPr="00213072" w:rsidRDefault="00F4437A" w:rsidP="007209D1">
            <w:pPr>
              <w:jc w:val="center"/>
              <w:rPr>
                <w:b/>
                <w:bCs/>
                <w:sz w:val="20"/>
                <w:szCs w:val="20"/>
              </w:rPr>
            </w:pPr>
            <w:r w:rsidRPr="00213072">
              <w:rPr>
                <w:b/>
                <w:bCs/>
                <w:sz w:val="20"/>
                <w:szCs w:val="20"/>
              </w:rPr>
              <w:t>[1 + 2 + 3]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10" w:color="auto" w:fill="FFFFFF"/>
            <w:vAlign w:val="center"/>
          </w:tcPr>
          <w:p w:rsidR="00F4437A" w:rsidRPr="00213072" w:rsidRDefault="00F4437A" w:rsidP="007209D1">
            <w:pPr>
              <w:shd w:val="clear" w:color="auto" w:fill="FFFFFF"/>
              <w:ind w:left="113" w:hanging="113"/>
              <w:jc w:val="center"/>
              <w:rPr>
                <w:b/>
                <w:bCs/>
                <w:sz w:val="20"/>
                <w:szCs w:val="20"/>
              </w:rPr>
            </w:pPr>
            <w:r w:rsidRPr="00213072">
              <w:rPr>
                <w:b/>
                <w:bCs/>
                <w:sz w:val="20"/>
                <w:szCs w:val="20"/>
              </w:rPr>
              <w:t>bardzo dobra</w:t>
            </w:r>
          </w:p>
          <w:p w:rsidR="00F4437A" w:rsidRPr="00213072" w:rsidRDefault="00F4437A" w:rsidP="007209D1">
            <w:pPr>
              <w:jc w:val="center"/>
              <w:rPr>
                <w:b/>
                <w:bCs/>
                <w:sz w:val="20"/>
                <w:szCs w:val="20"/>
              </w:rPr>
            </w:pPr>
            <w:r w:rsidRPr="00213072">
              <w:rPr>
                <w:b/>
                <w:bCs/>
                <w:sz w:val="20"/>
                <w:szCs w:val="20"/>
              </w:rPr>
              <w:t>[1 + 2 + 3 + 4]</w:t>
            </w:r>
          </w:p>
        </w:tc>
        <w:tc>
          <w:tcPr>
            <w:tcW w:w="2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:rsidR="00F4437A" w:rsidRPr="00213072" w:rsidRDefault="00F4437A" w:rsidP="007209D1">
            <w:pPr>
              <w:jc w:val="center"/>
              <w:rPr>
                <w:b/>
                <w:bCs/>
                <w:sz w:val="20"/>
                <w:szCs w:val="20"/>
              </w:rPr>
            </w:pPr>
            <w:r w:rsidRPr="00213072">
              <w:rPr>
                <w:b/>
                <w:bCs/>
                <w:sz w:val="20"/>
                <w:szCs w:val="20"/>
              </w:rPr>
              <w:t>celująca</w:t>
            </w:r>
            <w:r w:rsidRPr="00213072">
              <w:rPr>
                <w:b/>
                <w:bCs/>
                <w:sz w:val="20"/>
                <w:szCs w:val="20"/>
              </w:rPr>
              <w:br/>
              <w:t>[1 + 2 + 3 + 4+5]</w:t>
            </w:r>
          </w:p>
        </w:tc>
      </w:tr>
      <w:tr w:rsidR="00F4437A" w:rsidRPr="00F96D20" w:rsidTr="007209D1">
        <w:trPr>
          <w:jc w:val="center"/>
        </w:trPr>
        <w:tc>
          <w:tcPr>
            <w:tcW w:w="2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437A" w:rsidRPr="00E01E65" w:rsidRDefault="00F4437A" w:rsidP="007209D1">
            <w:pPr>
              <w:shd w:val="clear" w:color="auto" w:fill="FFFFFF"/>
              <w:ind w:left="113" w:hanging="113"/>
              <w:rPr>
                <w:spacing w:val="1"/>
                <w:sz w:val="20"/>
                <w:szCs w:val="20"/>
              </w:rPr>
            </w:pPr>
            <w:r w:rsidRPr="00E01E65">
              <w:rPr>
                <w:spacing w:val="1"/>
                <w:sz w:val="20"/>
                <w:szCs w:val="20"/>
              </w:rPr>
              <w:t>Uczeń:</w:t>
            </w:r>
          </w:p>
          <w:p w:rsidR="00F4437A" w:rsidRPr="005F2F96" w:rsidRDefault="00F4437A" w:rsidP="00F4437A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charakteryzuje zasady zachowania się ludności po ogłoszeniu alarmu</w:t>
            </w:r>
          </w:p>
          <w:p w:rsidR="00F4437A" w:rsidRPr="005F2F96" w:rsidRDefault="00F4437A" w:rsidP="00F4437A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rozpoznaje zagrożenia</w:t>
            </w:r>
          </w:p>
          <w:p w:rsidR="00F4437A" w:rsidRPr="005F2F96" w:rsidRDefault="00F4437A" w:rsidP="00F4437A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 xml:space="preserve">wymienia nazwy służb działających na rzecz zwalczania zagrożeń  </w:t>
            </w:r>
          </w:p>
          <w:p w:rsidR="00F4437A" w:rsidRPr="005F2F96" w:rsidRDefault="00F4437A" w:rsidP="00F4437A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wymienia główne przyczyny pożarów</w:t>
            </w:r>
          </w:p>
          <w:p w:rsidR="00F4437A" w:rsidRPr="005F2F96" w:rsidRDefault="00F4437A" w:rsidP="00F4437A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opisuje zasady postępowania podczas pożaru</w:t>
            </w:r>
          </w:p>
          <w:p w:rsidR="00F4437A" w:rsidRPr="005F2F96" w:rsidRDefault="00F4437A" w:rsidP="00F4437A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 xml:space="preserve">wymienia typowe zagrożenia zdrowia i życia podczas pożaru </w:t>
            </w:r>
          </w:p>
          <w:p w:rsidR="00F4437A" w:rsidRPr="005F2F96" w:rsidRDefault="00F4437A" w:rsidP="00F4437A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wymienia rodzaje podręcznego sprzętu gaśniczego</w:t>
            </w:r>
          </w:p>
          <w:p w:rsidR="00F4437A" w:rsidRPr="005F2F96" w:rsidRDefault="00F4437A" w:rsidP="00F4437A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rozpoznaje znaki ochrony przeciwpożarowej</w:t>
            </w:r>
          </w:p>
          <w:p w:rsidR="00F4437A" w:rsidRDefault="00F4437A" w:rsidP="00F4437A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omawia zasady zachowania podczas </w:t>
            </w:r>
            <w:r>
              <w:rPr>
                <w:sz w:val="20"/>
                <w:szCs w:val="20"/>
              </w:rPr>
              <w:lastRenderedPageBreak/>
              <w:t>ataku terrorystycznego (np. wtargnięcie uzbrojonej osoby do szkoły)</w:t>
            </w:r>
          </w:p>
          <w:p w:rsidR="00F4437A" w:rsidRPr="00E01E65" w:rsidRDefault="00F4437A" w:rsidP="00F4437A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A80B7E">
              <w:rPr>
                <w:sz w:val="20"/>
                <w:szCs w:val="20"/>
              </w:rPr>
              <w:t xml:space="preserve">opisuje obowiązki pieszego i kierowcy </w:t>
            </w:r>
            <w:r>
              <w:rPr>
                <w:sz w:val="20"/>
                <w:szCs w:val="20"/>
              </w:rPr>
              <w:t>wobec</w:t>
            </w:r>
            <w:r w:rsidRPr="00A80B7E">
              <w:rPr>
                <w:sz w:val="20"/>
                <w:szCs w:val="20"/>
              </w:rPr>
              <w:t xml:space="preserve"> pojazdu uprzywilejowanego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437A" w:rsidRPr="00E01E65" w:rsidRDefault="00F4437A" w:rsidP="007209D1">
            <w:pPr>
              <w:shd w:val="clear" w:color="auto" w:fill="FFFFFF"/>
              <w:ind w:left="113" w:hanging="113"/>
              <w:rPr>
                <w:spacing w:val="-1"/>
                <w:sz w:val="20"/>
                <w:szCs w:val="20"/>
              </w:rPr>
            </w:pPr>
            <w:r w:rsidRPr="00E01E65">
              <w:rPr>
                <w:spacing w:val="-5"/>
                <w:sz w:val="20"/>
                <w:szCs w:val="20"/>
              </w:rPr>
              <w:lastRenderedPageBreak/>
              <w:t>Uczeń:</w:t>
            </w:r>
          </w:p>
          <w:p w:rsidR="00F4437A" w:rsidRPr="00810074" w:rsidRDefault="00F4437A" w:rsidP="00F4437A">
            <w:pPr>
              <w:pStyle w:val="Akapitzlist"/>
              <w:numPr>
                <w:ilvl w:val="0"/>
                <w:numId w:val="25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810074">
              <w:rPr>
                <w:sz w:val="20"/>
                <w:szCs w:val="20"/>
              </w:rPr>
              <w:t>opisuje kluczowe elementy szkolnej instrukcji ewakuacji:</w:t>
            </w:r>
          </w:p>
          <w:p w:rsidR="00F4437A" w:rsidRPr="00E01E65" w:rsidRDefault="00F4437A" w:rsidP="00F4437A">
            <w:pPr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sygnały</w:t>
            </w:r>
          </w:p>
          <w:p w:rsidR="00F4437A" w:rsidRPr="00E01E65" w:rsidRDefault="00F4437A" w:rsidP="00F4437A">
            <w:pPr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 xml:space="preserve">drogi </w:t>
            </w:r>
            <w:r>
              <w:rPr>
                <w:sz w:val="20"/>
                <w:szCs w:val="20"/>
              </w:rPr>
              <w:t>i</w:t>
            </w:r>
            <w:r w:rsidRPr="00E01E65">
              <w:rPr>
                <w:sz w:val="20"/>
                <w:szCs w:val="20"/>
              </w:rPr>
              <w:t xml:space="preserve"> </w:t>
            </w:r>
            <w:proofErr w:type="spellStart"/>
            <w:r w:rsidRPr="00E01E65">
              <w:rPr>
                <w:sz w:val="20"/>
                <w:szCs w:val="20"/>
              </w:rPr>
              <w:t>wyjściaewakuacyjne</w:t>
            </w:r>
            <w:proofErr w:type="spellEnd"/>
          </w:p>
          <w:p w:rsidR="00F4437A" w:rsidRPr="00E01E65" w:rsidRDefault="00F4437A" w:rsidP="00F4437A">
            <w:pPr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 xml:space="preserve">miejsce zbiórki </w:t>
            </w:r>
          </w:p>
          <w:p w:rsidR="00F4437A" w:rsidRDefault="00F4437A" w:rsidP="00F4437A">
            <w:pPr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zasady zachowania</w:t>
            </w:r>
            <w:r w:rsidRPr="00E01E65">
              <w:rPr>
                <w:sz w:val="20"/>
                <w:szCs w:val="20"/>
              </w:rPr>
              <w:t xml:space="preserve"> podczas ewakuacji</w:t>
            </w:r>
          </w:p>
          <w:p w:rsidR="00F4437A" w:rsidRPr="005F2F96" w:rsidRDefault="00F4437A" w:rsidP="00F4437A">
            <w:pPr>
              <w:pStyle w:val="Akapitzlist"/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810074">
              <w:rPr>
                <w:sz w:val="20"/>
                <w:szCs w:val="20"/>
              </w:rPr>
              <w:t>wymienia podstawowe środki alarmowe</w:t>
            </w:r>
          </w:p>
          <w:p w:rsidR="00F4437A" w:rsidRPr="005F2F96" w:rsidRDefault="00F4437A" w:rsidP="00F4437A">
            <w:pPr>
              <w:pStyle w:val="Akapitzlist"/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opisuje sposób użycia podręcznego sprzętu gaśniczego</w:t>
            </w:r>
          </w:p>
          <w:p w:rsidR="00F4437A" w:rsidRPr="005F2F96" w:rsidRDefault="00F4437A" w:rsidP="00F4437A">
            <w:pPr>
              <w:pStyle w:val="Akapitzlist"/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charakteryzuje zagrożenia pożarowe w domu, szkole i najbliższej okolicy</w:t>
            </w:r>
          </w:p>
          <w:p w:rsidR="00F4437A" w:rsidRPr="005F2F96" w:rsidRDefault="00F4437A" w:rsidP="00F4437A">
            <w:pPr>
              <w:pStyle w:val="Akapitzlist"/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przedstawia typowe zagrożenia zdrowia i życia podczas powodzi, pożaru lub innych klęsk żywiołowych</w:t>
            </w:r>
          </w:p>
          <w:p w:rsidR="00F4437A" w:rsidRPr="005F2F96" w:rsidRDefault="00F4437A" w:rsidP="00F4437A">
            <w:pPr>
              <w:pStyle w:val="Akapitzlist"/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lastRenderedPageBreak/>
              <w:t>opisuje zakres i sposób przygotowania się do planowanej ewakuacji</w:t>
            </w:r>
          </w:p>
          <w:p w:rsidR="00F4437A" w:rsidRPr="00E01E65" w:rsidRDefault="00F4437A" w:rsidP="00F4437A">
            <w:pPr>
              <w:pStyle w:val="Akapitzlist"/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opisuje zasady postępow</w:t>
            </w:r>
            <w:r>
              <w:rPr>
                <w:sz w:val="20"/>
                <w:szCs w:val="20"/>
              </w:rPr>
              <w:t>ania podczas powodzi, śnieżycy, wichury, burzy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437A" w:rsidRPr="00E01E65" w:rsidRDefault="00F4437A" w:rsidP="007209D1">
            <w:pPr>
              <w:shd w:val="clear" w:color="auto" w:fill="FFFFFF"/>
              <w:ind w:left="113" w:hanging="113"/>
              <w:rPr>
                <w:spacing w:val="-1"/>
                <w:sz w:val="20"/>
                <w:szCs w:val="20"/>
              </w:rPr>
            </w:pPr>
            <w:r w:rsidRPr="00E01E65">
              <w:rPr>
                <w:spacing w:val="-6"/>
                <w:sz w:val="20"/>
                <w:szCs w:val="20"/>
              </w:rPr>
              <w:lastRenderedPageBreak/>
              <w:t>Uczeń:</w:t>
            </w:r>
          </w:p>
          <w:p w:rsidR="00F4437A" w:rsidRPr="00E01E65" w:rsidRDefault="00F4437A" w:rsidP="00F4437A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omawia zasady postępowania po ogłoszeniu alarmu</w:t>
            </w:r>
          </w:p>
          <w:p w:rsidR="00F4437A" w:rsidRDefault="00F4437A" w:rsidP="00F4437A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omawia zasady postępowania po opublikowaniu komunikatu ostrzegawczego</w:t>
            </w:r>
          </w:p>
          <w:p w:rsidR="00F4437A" w:rsidRDefault="00F4437A" w:rsidP="00F4437A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charakteryzuje działalność</w:t>
            </w:r>
            <w:r>
              <w:rPr>
                <w:sz w:val="20"/>
                <w:szCs w:val="20"/>
              </w:rPr>
              <w:t xml:space="preserve"> i zadania </w:t>
            </w:r>
            <w:r w:rsidRPr="005F2F96">
              <w:rPr>
                <w:sz w:val="20"/>
                <w:szCs w:val="20"/>
              </w:rPr>
              <w:t xml:space="preserve"> społecznych podmiotów ratowniczych, w tym: Ochotniczej Straży Pożarnej, G</w:t>
            </w:r>
            <w:r>
              <w:rPr>
                <w:sz w:val="20"/>
                <w:szCs w:val="20"/>
              </w:rPr>
              <w:t>OPR, WOPR</w:t>
            </w:r>
          </w:p>
          <w:p w:rsidR="00F4437A" w:rsidRDefault="00F4437A" w:rsidP="00F4437A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5F2F96">
              <w:rPr>
                <w:sz w:val="20"/>
                <w:szCs w:val="20"/>
              </w:rPr>
              <w:t>pisuje sposoby gaszenia najczęściej występujących pożarów (w zarodku)</w:t>
            </w:r>
          </w:p>
          <w:p w:rsidR="00F4437A" w:rsidRDefault="00F4437A" w:rsidP="00F4437A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wyjaśnia zasady zaopatrzenia ludności ewakuowanej w wodę i żywność</w:t>
            </w:r>
          </w:p>
          <w:p w:rsidR="00F4437A" w:rsidRDefault="00F4437A" w:rsidP="00F4437A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A80B7E">
              <w:rPr>
                <w:sz w:val="20"/>
                <w:szCs w:val="20"/>
              </w:rPr>
              <w:t>wymienia rodzaje znaków substancji toksycznych</w:t>
            </w:r>
          </w:p>
          <w:p w:rsidR="00F4437A" w:rsidRPr="005F2F96" w:rsidRDefault="00F4437A" w:rsidP="007209D1">
            <w:pPr>
              <w:shd w:val="clear" w:color="auto" w:fill="FFFFFF"/>
              <w:ind w:left="360"/>
              <w:rPr>
                <w:sz w:val="20"/>
                <w:szCs w:val="20"/>
              </w:rPr>
            </w:pPr>
          </w:p>
          <w:p w:rsidR="00F4437A" w:rsidRPr="00E01E65" w:rsidRDefault="00F4437A" w:rsidP="007209D1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4437A" w:rsidRPr="00E01E65" w:rsidRDefault="00F4437A" w:rsidP="007209D1">
            <w:pPr>
              <w:shd w:val="clear" w:color="auto" w:fill="FFFFFF"/>
              <w:ind w:left="113" w:hanging="113"/>
              <w:rPr>
                <w:spacing w:val="-1"/>
                <w:sz w:val="20"/>
                <w:szCs w:val="20"/>
              </w:rPr>
            </w:pPr>
            <w:r w:rsidRPr="00E01E65">
              <w:rPr>
                <w:spacing w:val="-6"/>
                <w:sz w:val="20"/>
                <w:szCs w:val="20"/>
              </w:rPr>
              <w:t>Uczeń:</w:t>
            </w:r>
          </w:p>
          <w:p w:rsidR="00F4437A" w:rsidRDefault="00F4437A" w:rsidP="00F4437A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 xml:space="preserve">charakteryzuje stopnie ewakuacji </w:t>
            </w:r>
          </w:p>
          <w:p w:rsidR="00F4437A" w:rsidRDefault="00F4437A" w:rsidP="00F4437A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omawia zasady ewakuacji zwierząt z terenów zagrożonych</w:t>
            </w:r>
          </w:p>
          <w:p w:rsidR="00F4437A" w:rsidRPr="005F2F96" w:rsidRDefault="00F4437A" w:rsidP="00F4437A">
            <w:pPr>
              <w:pStyle w:val="Akapitzlist"/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uzasadnia i proponuje skuteczne sposoby zapobiegania panice</w:t>
            </w:r>
          </w:p>
          <w:p w:rsidR="00F4437A" w:rsidRPr="00A80B7E" w:rsidRDefault="00F4437A" w:rsidP="007209D1">
            <w:pPr>
              <w:shd w:val="clear" w:color="auto" w:fill="FFFFFF"/>
              <w:rPr>
                <w:sz w:val="20"/>
                <w:szCs w:val="20"/>
              </w:rPr>
            </w:pPr>
          </w:p>
          <w:p w:rsidR="00F4437A" w:rsidRPr="00E01E65" w:rsidRDefault="00F4437A" w:rsidP="007209D1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</w:p>
          <w:p w:rsidR="00F4437A" w:rsidRPr="00E01E65" w:rsidRDefault="00F4437A" w:rsidP="007209D1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437A" w:rsidRPr="00E01E65" w:rsidRDefault="00F4437A" w:rsidP="007209D1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Uczeń:</w:t>
            </w:r>
          </w:p>
          <w:p w:rsidR="00F4437A" w:rsidRPr="00A80B7E" w:rsidRDefault="00F4437A" w:rsidP="00F4437A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  <w:r w:rsidRPr="00A80B7E">
              <w:rPr>
                <w:sz w:val="20"/>
                <w:szCs w:val="20"/>
              </w:rPr>
              <w:t xml:space="preserve">redaguje </w:t>
            </w:r>
            <w:proofErr w:type="spellStart"/>
            <w:r w:rsidRPr="00A80B7E">
              <w:rPr>
                <w:sz w:val="20"/>
                <w:szCs w:val="20"/>
              </w:rPr>
              <w:t>treśćkomunikatu</w:t>
            </w:r>
            <w:proofErr w:type="spellEnd"/>
            <w:r w:rsidRPr="00A80B7E">
              <w:rPr>
                <w:sz w:val="20"/>
                <w:szCs w:val="20"/>
              </w:rPr>
              <w:t xml:space="preserve"> ostrzegawczego o zbliżającym się (wybranym) zagrożeniu dla miejscowości, w której mieszka</w:t>
            </w:r>
          </w:p>
          <w:p w:rsidR="00F4437A" w:rsidRPr="00E01E65" w:rsidRDefault="00F4437A" w:rsidP="007209D1">
            <w:pPr>
              <w:ind w:left="360"/>
              <w:rPr>
                <w:sz w:val="20"/>
                <w:szCs w:val="20"/>
              </w:rPr>
            </w:pPr>
          </w:p>
          <w:p w:rsidR="00F4437A" w:rsidRPr="00E01E65" w:rsidRDefault="00F4437A" w:rsidP="007209D1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</w:p>
        </w:tc>
      </w:tr>
    </w:tbl>
    <w:p w:rsidR="00F4437A" w:rsidRDefault="00F4437A" w:rsidP="00F4437A">
      <w:pPr>
        <w:pStyle w:val="Akapitzlist"/>
        <w:spacing w:after="0" w:line="240" w:lineRule="auto"/>
        <w:rPr>
          <w:b/>
          <w:bCs/>
          <w:color w:val="000000"/>
        </w:rPr>
      </w:pPr>
    </w:p>
    <w:p w:rsidR="00F4437A" w:rsidRPr="00C475F5" w:rsidRDefault="00F4437A" w:rsidP="00F4437A">
      <w:pPr>
        <w:pStyle w:val="Akapitzlist"/>
        <w:numPr>
          <w:ilvl w:val="0"/>
          <w:numId w:val="23"/>
        </w:numPr>
        <w:spacing w:after="0" w:line="240" w:lineRule="auto"/>
        <w:rPr>
          <w:b/>
          <w:bCs/>
          <w:color w:val="000000"/>
        </w:rPr>
      </w:pPr>
      <w:r w:rsidRPr="00C475F5">
        <w:rPr>
          <w:b/>
          <w:bCs/>
          <w:color w:val="000000"/>
        </w:rPr>
        <w:t>Bezpieczeństwo państwa</w:t>
      </w:r>
    </w:p>
    <w:p w:rsidR="00F4437A" w:rsidRPr="007C6593" w:rsidRDefault="00F4437A" w:rsidP="00F4437A">
      <w:pPr>
        <w:rPr>
          <w:b/>
          <w:bCs/>
          <w:color w:val="000000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/>
      </w:tblPr>
      <w:tblGrid>
        <w:gridCol w:w="2526"/>
        <w:gridCol w:w="2835"/>
        <w:gridCol w:w="2977"/>
        <w:gridCol w:w="2693"/>
        <w:gridCol w:w="2921"/>
      </w:tblGrid>
      <w:tr w:rsidR="00F4437A" w:rsidRPr="008964DB" w:rsidTr="007209D1">
        <w:trPr>
          <w:trHeight w:val="491"/>
          <w:jc w:val="center"/>
        </w:trPr>
        <w:tc>
          <w:tcPr>
            <w:tcW w:w="139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:rsidR="00F4437A" w:rsidRPr="008964DB" w:rsidRDefault="00F4437A" w:rsidP="007209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Ocena</w:t>
            </w:r>
          </w:p>
        </w:tc>
      </w:tr>
      <w:tr w:rsidR="00F4437A" w:rsidRPr="008964DB" w:rsidTr="007209D1">
        <w:trPr>
          <w:trHeight w:val="491"/>
          <w:jc w:val="center"/>
        </w:trPr>
        <w:tc>
          <w:tcPr>
            <w:tcW w:w="2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:rsidR="00F4437A" w:rsidRPr="008964DB" w:rsidRDefault="00F4437A" w:rsidP="007209D1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dopuszczająca</w:t>
            </w:r>
          </w:p>
          <w:p w:rsidR="00F4437A" w:rsidRPr="008964DB" w:rsidRDefault="00F4437A" w:rsidP="007209D1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[1]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:rsidR="00F4437A" w:rsidRPr="008964DB" w:rsidRDefault="00F4437A" w:rsidP="007209D1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dostateczna</w:t>
            </w:r>
          </w:p>
          <w:p w:rsidR="00F4437A" w:rsidRPr="008964DB" w:rsidRDefault="00F4437A" w:rsidP="007209D1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 + 2]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:rsidR="00F4437A" w:rsidRPr="008964DB" w:rsidRDefault="00F4437A" w:rsidP="007209D1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dobra</w:t>
            </w:r>
          </w:p>
          <w:p w:rsidR="00F4437A" w:rsidRPr="008964DB" w:rsidRDefault="00F4437A" w:rsidP="007209D1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 + 2 + 3]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10" w:color="auto" w:fill="FFFFFF"/>
            <w:vAlign w:val="center"/>
          </w:tcPr>
          <w:p w:rsidR="00F4437A" w:rsidRPr="008964DB" w:rsidRDefault="00F4437A" w:rsidP="007209D1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bardzo dobra</w:t>
            </w:r>
          </w:p>
          <w:p w:rsidR="00F4437A" w:rsidRPr="008964DB" w:rsidRDefault="00F4437A" w:rsidP="007209D1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 + 2 + 3 + 4]</w:t>
            </w:r>
          </w:p>
        </w:tc>
        <w:tc>
          <w:tcPr>
            <w:tcW w:w="2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:rsidR="00F4437A" w:rsidRPr="008964DB" w:rsidRDefault="00F4437A" w:rsidP="007209D1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celująca</w:t>
            </w:r>
            <w:r w:rsidRPr="008964DB">
              <w:rPr>
                <w:b/>
                <w:bCs/>
                <w:sz w:val="20"/>
                <w:szCs w:val="20"/>
              </w:rPr>
              <w:br/>
              <w:t>[1 + 2 + 3 + 4+5]</w:t>
            </w:r>
          </w:p>
        </w:tc>
      </w:tr>
    </w:tbl>
    <w:p w:rsidR="00F4437A" w:rsidRPr="007C6593" w:rsidRDefault="00F4437A" w:rsidP="00F4437A">
      <w:pPr>
        <w:spacing w:after="187" w:line="1" w:lineRule="exact"/>
        <w:rPr>
          <w:color w:val="000000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/>
      </w:tblPr>
      <w:tblGrid>
        <w:gridCol w:w="2526"/>
        <w:gridCol w:w="2835"/>
        <w:gridCol w:w="2977"/>
        <w:gridCol w:w="2693"/>
        <w:gridCol w:w="2921"/>
      </w:tblGrid>
      <w:tr w:rsidR="00F4437A" w:rsidTr="007209D1">
        <w:trPr>
          <w:jc w:val="center"/>
        </w:trPr>
        <w:tc>
          <w:tcPr>
            <w:tcW w:w="2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437A" w:rsidRPr="00C475F5" w:rsidRDefault="00F4437A" w:rsidP="007209D1">
            <w:pPr>
              <w:shd w:val="clear" w:color="auto" w:fill="FFFFFF"/>
              <w:ind w:left="113" w:hanging="113"/>
              <w:rPr>
                <w:color w:val="000000"/>
                <w:spacing w:val="1"/>
                <w:sz w:val="20"/>
                <w:szCs w:val="20"/>
              </w:rPr>
            </w:pPr>
            <w:r w:rsidRPr="00C475F5">
              <w:rPr>
                <w:color w:val="000000"/>
                <w:spacing w:val="1"/>
                <w:sz w:val="20"/>
                <w:szCs w:val="20"/>
              </w:rPr>
              <w:t>Uczeń:</w:t>
            </w:r>
          </w:p>
          <w:p w:rsidR="00F4437A" w:rsidRPr="00C475F5" w:rsidRDefault="00F4437A" w:rsidP="00F4437A">
            <w:pPr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360"/>
              <w:rPr>
                <w:spacing w:val="1"/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wymienia i charakteryzuje dziedziny bezpieczeństwa państwa</w:t>
            </w:r>
          </w:p>
          <w:p w:rsidR="00F4437A" w:rsidRPr="00C475F5" w:rsidRDefault="00F4437A" w:rsidP="00F4437A">
            <w:pPr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360"/>
              <w:rPr>
                <w:spacing w:val="1"/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 xml:space="preserve">wymienia elementy składowe systemu bezpieczeństwa i jego poszczególne instytucje, </w:t>
            </w:r>
          </w:p>
          <w:p w:rsidR="00F4437A" w:rsidRPr="00C475F5" w:rsidRDefault="00F4437A" w:rsidP="00F4437A">
            <w:pPr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360"/>
              <w:rPr>
                <w:spacing w:val="1"/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wymienia rodzaje sił zbrojnych RP</w:t>
            </w:r>
          </w:p>
          <w:p w:rsidR="00F4437A" w:rsidRPr="00C475F5" w:rsidRDefault="00F4437A" w:rsidP="00F4437A">
            <w:pPr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360"/>
              <w:rPr>
                <w:color w:val="000000"/>
                <w:spacing w:val="1"/>
                <w:sz w:val="20"/>
                <w:szCs w:val="20"/>
              </w:rPr>
            </w:pPr>
            <w:r w:rsidRPr="00C475F5">
              <w:rPr>
                <w:color w:val="000000"/>
                <w:spacing w:val="-3"/>
                <w:sz w:val="20"/>
                <w:szCs w:val="20"/>
              </w:rPr>
              <w:t>rozpoznaje podstawowe typy uzbrojenia Sił Zbrojnych RP</w:t>
            </w:r>
          </w:p>
          <w:p w:rsidR="00F4437A" w:rsidRPr="00C475F5" w:rsidRDefault="00F4437A" w:rsidP="007209D1">
            <w:pPr>
              <w:shd w:val="clear" w:color="auto" w:fill="FFFFFF"/>
              <w:ind w:left="360"/>
              <w:rPr>
                <w:color w:val="000000"/>
                <w:spacing w:val="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437A" w:rsidRPr="00C475F5" w:rsidRDefault="00F4437A" w:rsidP="007209D1">
            <w:pPr>
              <w:shd w:val="clear" w:color="auto" w:fill="FFFFFF"/>
              <w:ind w:left="113" w:hanging="113"/>
              <w:rPr>
                <w:color w:val="000000"/>
                <w:spacing w:val="-5"/>
                <w:sz w:val="20"/>
                <w:szCs w:val="20"/>
              </w:rPr>
            </w:pPr>
            <w:r w:rsidRPr="00C475F5">
              <w:rPr>
                <w:color w:val="000000"/>
                <w:spacing w:val="-5"/>
                <w:sz w:val="20"/>
                <w:szCs w:val="20"/>
              </w:rPr>
              <w:t>Uczeń:</w:t>
            </w:r>
          </w:p>
          <w:p w:rsidR="00F4437A" w:rsidRPr="00C475F5" w:rsidRDefault="00F4437A" w:rsidP="00F4437A">
            <w:pPr>
              <w:pStyle w:val="Akapitzlist"/>
              <w:numPr>
                <w:ilvl w:val="0"/>
                <w:numId w:val="26"/>
              </w:numPr>
              <w:shd w:val="clear" w:color="auto" w:fill="FFFFFF"/>
              <w:spacing w:after="0" w:line="240" w:lineRule="auto"/>
              <w:rPr>
                <w:color w:val="000000"/>
                <w:spacing w:val="-5"/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omawia zadania, strukturę oraz podstawowe uzbrojenie i wyposażenie Sił Zbrojnych RP</w:t>
            </w:r>
          </w:p>
          <w:p w:rsidR="00F4437A" w:rsidRPr="00C475F5" w:rsidRDefault="00F4437A" w:rsidP="00F4437A">
            <w:pPr>
              <w:pStyle w:val="Akapitzlist"/>
              <w:numPr>
                <w:ilvl w:val="0"/>
                <w:numId w:val="26"/>
              </w:numPr>
              <w:shd w:val="clear" w:color="auto" w:fill="FFFFFF"/>
              <w:spacing w:after="0" w:line="240" w:lineRule="auto"/>
              <w:rPr>
                <w:color w:val="000000"/>
                <w:spacing w:val="-5"/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wymienia i uzasadnia geopolityczne aspekty bezpieczeństwa państwa</w:t>
            </w:r>
          </w:p>
          <w:p w:rsidR="00F4437A" w:rsidRPr="00C475F5" w:rsidRDefault="00F4437A" w:rsidP="00F4437A">
            <w:pPr>
              <w:pStyle w:val="Akapitzlist"/>
              <w:numPr>
                <w:ilvl w:val="0"/>
                <w:numId w:val="26"/>
              </w:numPr>
              <w:shd w:val="clear" w:color="auto" w:fill="FFFFFF"/>
              <w:spacing w:after="0" w:line="240" w:lineRule="auto"/>
              <w:rPr>
                <w:color w:val="000000"/>
                <w:spacing w:val="-5"/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charakteryzuje rodzaje sił zbrojnych RP</w:t>
            </w:r>
          </w:p>
          <w:p w:rsidR="00F4437A" w:rsidRPr="00C475F5" w:rsidRDefault="00F4437A" w:rsidP="007209D1">
            <w:pPr>
              <w:shd w:val="clear" w:color="auto" w:fill="FFFFFF"/>
              <w:rPr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437A" w:rsidRPr="00C475F5" w:rsidRDefault="00F4437A" w:rsidP="007209D1">
            <w:pPr>
              <w:shd w:val="clear" w:color="auto" w:fill="FFFFFF"/>
              <w:ind w:left="113" w:hanging="113"/>
              <w:rPr>
                <w:color w:val="000000"/>
                <w:spacing w:val="-1"/>
                <w:sz w:val="20"/>
                <w:szCs w:val="20"/>
              </w:rPr>
            </w:pPr>
            <w:r w:rsidRPr="00C475F5">
              <w:rPr>
                <w:color w:val="000000"/>
                <w:spacing w:val="-6"/>
                <w:sz w:val="20"/>
                <w:szCs w:val="20"/>
              </w:rPr>
              <w:t>Uczeń:</w:t>
            </w:r>
          </w:p>
          <w:p w:rsidR="00F4437A" w:rsidRPr="00C475F5" w:rsidRDefault="00F4437A" w:rsidP="00F4437A">
            <w:pPr>
              <w:pStyle w:val="Akapitzlist"/>
              <w:numPr>
                <w:ilvl w:val="0"/>
                <w:numId w:val="27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identyfikuje wyzwania dla bezpieczeństwa indywidualnego</w:t>
            </w:r>
            <w:r w:rsidRPr="00C475F5">
              <w:rPr>
                <w:sz w:val="20"/>
                <w:szCs w:val="20"/>
              </w:rPr>
              <w:br/>
              <w:t>i zbiorowego</w:t>
            </w:r>
          </w:p>
          <w:p w:rsidR="00F4437A" w:rsidRPr="00C475F5" w:rsidRDefault="00F4437A" w:rsidP="00F4437A">
            <w:pPr>
              <w:pStyle w:val="Akapitzlist"/>
              <w:numPr>
                <w:ilvl w:val="0"/>
                <w:numId w:val="27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 xml:space="preserve">wyjaśnia znaczenie pojęcia </w:t>
            </w:r>
            <w:proofErr w:type="spellStart"/>
            <w:r w:rsidRPr="00C475F5">
              <w:rPr>
                <w:sz w:val="20"/>
                <w:szCs w:val="20"/>
              </w:rPr>
              <w:t>cyberprzemocy</w:t>
            </w:r>
            <w:proofErr w:type="spellEnd"/>
            <w:r w:rsidRPr="00C475F5">
              <w:rPr>
                <w:sz w:val="20"/>
                <w:szCs w:val="20"/>
              </w:rPr>
              <w:t>, opisuje procedury postępowania w przypadku jej wystąpienia</w:t>
            </w:r>
          </w:p>
          <w:p w:rsidR="00F4437A" w:rsidRPr="00C475F5" w:rsidRDefault="00F4437A" w:rsidP="00F4437A">
            <w:pPr>
              <w:pStyle w:val="Akapitzlist"/>
              <w:numPr>
                <w:ilvl w:val="0"/>
                <w:numId w:val="27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 xml:space="preserve">wymienia najczęstsze zagrożenia dla </w:t>
            </w:r>
            <w:proofErr w:type="spellStart"/>
            <w:r w:rsidRPr="00C475F5">
              <w:rPr>
                <w:sz w:val="20"/>
                <w:szCs w:val="20"/>
              </w:rPr>
              <w:t>cyberbezpieczeństwa</w:t>
            </w:r>
            <w:proofErr w:type="spellEnd"/>
            <w:r w:rsidRPr="00C475F5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4437A" w:rsidRPr="00C475F5" w:rsidRDefault="00F4437A" w:rsidP="007209D1">
            <w:pPr>
              <w:shd w:val="clear" w:color="auto" w:fill="FFFFFF"/>
              <w:ind w:left="113" w:hanging="113"/>
              <w:rPr>
                <w:color w:val="000000"/>
                <w:spacing w:val="-1"/>
                <w:sz w:val="20"/>
                <w:szCs w:val="20"/>
              </w:rPr>
            </w:pPr>
            <w:r w:rsidRPr="00C475F5">
              <w:rPr>
                <w:color w:val="000000"/>
                <w:spacing w:val="-6"/>
                <w:sz w:val="20"/>
                <w:szCs w:val="20"/>
              </w:rPr>
              <w:t>Uczeń:</w:t>
            </w:r>
          </w:p>
          <w:p w:rsidR="00F4437A" w:rsidRPr="00C475F5" w:rsidRDefault="00F4437A" w:rsidP="00F4437A">
            <w:pPr>
              <w:pStyle w:val="Akapitzlist"/>
              <w:numPr>
                <w:ilvl w:val="0"/>
                <w:numId w:val="28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wymienia zadania i kompetencje władz państwowych oraz samorządowych w zakresie obronności</w:t>
            </w:r>
          </w:p>
          <w:p w:rsidR="00F4437A" w:rsidRPr="00C475F5" w:rsidRDefault="00F4437A" w:rsidP="00F4437A">
            <w:pPr>
              <w:pStyle w:val="Akapitzlist"/>
              <w:numPr>
                <w:ilvl w:val="0"/>
                <w:numId w:val="28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proponuje działania podnoszące bezpieczeństwo w sieci</w:t>
            </w:r>
          </w:p>
          <w:p w:rsidR="00F4437A" w:rsidRPr="00C475F5" w:rsidRDefault="00F4437A" w:rsidP="00F4437A">
            <w:pPr>
              <w:pStyle w:val="Akapitzlist"/>
              <w:numPr>
                <w:ilvl w:val="0"/>
                <w:numId w:val="28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wymienia główne zagrożenia dla współczesnego bezpieczeństwa</w:t>
            </w:r>
          </w:p>
          <w:p w:rsidR="00F4437A" w:rsidRPr="00C475F5" w:rsidRDefault="00F4437A" w:rsidP="007209D1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</w:p>
          <w:p w:rsidR="00F4437A" w:rsidRPr="00C475F5" w:rsidRDefault="00F4437A" w:rsidP="007209D1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437A" w:rsidRPr="00C475F5" w:rsidRDefault="00F4437A" w:rsidP="007209D1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Uczeń:</w:t>
            </w:r>
          </w:p>
          <w:p w:rsidR="00F4437A" w:rsidRPr="00C475F5" w:rsidRDefault="00F4437A" w:rsidP="00F4437A">
            <w:pPr>
              <w:pStyle w:val="Akapitzlist"/>
              <w:numPr>
                <w:ilvl w:val="0"/>
                <w:numId w:val="29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 xml:space="preserve">jest członkiem organizacji skautowych lub </w:t>
            </w:r>
            <w:proofErr w:type="spellStart"/>
            <w:r w:rsidRPr="00C475F5">
              <w:rPr>
                <w:sz w:val="20"/>
                <w:szCs w:val="20"/>
              </w:rPr>
              <w:t>proobronnych</w:t>
            </w:r>
            <w:proofErr w:type="spellEnd"/>
            <w:r w:rsidRPr="00C475F5">
              <w:rPr>
                <w:sz w:val="20"/>
                <w:szCs w:val="20"/>
              </w:rPr>
              <w:t>, lub grup rekonstrukcyjnych  itp.</w:t>
            </w:r>
          </w:p>
          <w:p w:rsidR="00F4437A" w:rsidRPr="00C475F5" w:rsidRDefault="00F4437A" w:rsidP="00F4437A">
            <w:pPr>
              <w:pStyle w:val="Akapitzlist"/>
              <w:numPr>
                <w:ilvl w:val="0"/>
                <w:numId w:val="29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doskonali się w wybranej dyscyplinie sportowej przydatnej w zakresie obronności kraju (sporty walki, strzelectwo, lekkoatletyka, biegi na orientację, jeździectwo, pływanie, nurkowanie, spadochroniarstwo itp.)</w:t>
            </w:r>
          </w:p>
        </w:tc>
      </w:tr>
    </w:tbl>
    <w:p w:rsidR="00F4437A" w:rsidRDefault="00F4437A" w:rsidP="00F4437A">
      <w:pPr>
        <w:rPr>
          <w:b/>
          <w:bCs/>
        </w:rPr>
      </w:pPr>
    </w:p>
    <w:p w:rsidR="00F4437A" w:rsidRPr="00C475F5" w:rsidRDefault="00F4437A" w:rsidP="00F4437A">
      <w:pPr>
        <w:rPr>
          <w:b/>
          <w:bCs/>
        </w:rPr>
      </w:pPr>
    </w:p>
    <w:p w:rsidR="00F4437A" w:rsidRPr="00A80B7E" w:rsidRDefault="00F4437A" w:rsidP="00F4437A">
      <w:pPr>
        <w:pStyle w:val="Akapitzlist"/>
        <w:numPr>
          <w:ilvl w:val="0"/>
          <w:numId w:val="23"/>
        </w:numPr>
        <w:spacing w:after="0" w:line="240" w:lineRule="auto"/>
        <w:rPr>
          <w:b/>
          <w:bCs/>
        </w:rPr>
      </w:pPr>
      <w:r w:rsidRPr="00A80B7E">
        <w:rPr>
          <w:b/>
          <w:bCs/>
        </w:rPr>
        <w:lastRenderedPageBreak/>
        <w:t>Podstawy pierwszej pomocy</w:t>
      </w:r>
    </w:p>
    <w:p w:rsidR="00F4437A" w:rsidRPr="00F96D20" w:rsidRDefault="00F4437A" w:rsidP="00F4437A">
      <w:pPr>
        <w:rPr>
          <w:b/>
          <w:bCs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/>
      </w:tblPr>
      <w:tblGrid>
        <w:gridCol w:w="2526"/>
        <w:gridCol w:w="2835"/>
        <w:gridCol w:w="2977"/>
        <w:gridCol w:w="2693"/>
        <w:gridCol w:w="2921"/>
      </w:tblGrid>
      <w:tr w:rsidR="00F4437A" w:rsidRPr="008964DB" w:rsidTr="007209D1">
        <w:trPr>
          <w:trHeight w:val="491"/>
          <w:jc w:val="center"/>
        </w:trPr>
        <w:tc>
          <w:tcPr>
            <w:tcW w:w="139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:rsidR="00F4437A" w:rsidRPr="008964DB" w:rsidRDefault="00F4437A" w:rsidP="007209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Ocena</w:t>
            </w:r>
          </w:p>
        </w:tc>
      </w:tr>
      <w:tr w:rsidR="00F4437A" w:rsidRPr="008964DB" w:rsidTr="007209D1">
        <w:trPr>
          <w:trHeight w:val="491"/>
          <w:jc w:val="center"/>
        </w:trPr>
        <w:tc>
          <w:tcPr>
            <w:tcW w:w="2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:rsidR="00F4437A" w:rsidRPr="008964DB" w:rsidRDefault="00F4437A" w:rsidP="007209D1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dopuszczająca</w:t>
            </w:r>
          </w:p>
          <w:p w:rsidR="00F4437A" w:rsidRPr="008964DB" w:rsidRDefault="00F4437A" w:rsidP="007209D1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[1]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:rsidR="00F4437A" w:rsidRPr="008964DB" w:rsidRDefault="00F4437A" w:rsidP="007209D1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dostateczna</w:t>
            </w:r>
          </w:p>
          <w:p w:rsidR="00F4437A" w:rsidRPr="008964DB" w:rsidRDefault="00F4437A" w:rsidP="007209D1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 + 2]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:rsidR="00F4437A" w:rsidRPr="008964DB" w:rsidRDefault="00F4437A" w:rsidP="007209D1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dobra</w:t>
            </w:r>
          </w:p>
          <w:p w:rsidR="00F4437A" w:rsidRPr="008964DB" w:rsidRDefault="00F4437A" w:rsidP="007209D1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 + 2 + 3]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10" w:color="auto" w:fill="FFFFFF"/>
            <w:vAlign w:val="center"/>
          </w:tcPr>
          <w:p w:rsidR="00F4437A" w:rsidRPr="008964DB" w:rsidRDefault="00F4437A" w:rsidP="007209D1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bardzo dobra</w:t>
            </w:r>
          </w:p>
          <w:p w:rsidR="00F4437A" w:rsidRPr="008964DB" w:rsidRDefault="00F4437A" w:rsidP="007209D1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 + 2 + 3 + 4]</w:t>
            </w:r>
          </w:p>
        </w:tc>
        <w:tc>
          <w:tcPr>
            <w:tcW w:w="2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:rsidR="00F4437A" w:rsidRPr="008964DB" w:rsidRDefault="00F4437A" w:rsidP="007209D1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celująca</w:t>
            </w:r>
            <w:r w:rsidRPr="008964DB">
              <w:rPr>
                <w:b/>
                <w:bCs/>
                <w:sz w:val="20"/>
                <w:szCs w:val="20"/>
              </w:rPr>
              <w:br/>
              <w:t>[1 + 2 + 3 + 4+5]</w:t>
            </w:r>
          </w:p>
        </w:tc>
      </w:tr>
    </w:tbl>
    <w:p w:rsidR="00F4437A" w:rsidRPr="00213072" w:rsidRDefault="00F4437A" w:rsidP="00F4437A">
      <w:pPr>
        <w:rPr>
          <w:b/>
          <w:bCs/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/>
      </w:tblPr>
      <w:tblGrid>
        <w:gridCol w:w="2524"/>
        <w:gridCol w:w="2835"/>
        <w:gridCol w:w="2977"/>
        <w:gridCol w:w="2693"/>
        <w:gridCol w:w="2918"/>
      </w:tblGrid>
      <w:tr w:rsidR="00F4437A" w:rsidTr="007209D1">
        <w:trPr>
          <w:jc w:val="center"/>
        </w:trPr>
        <w:tc>
          <w:tcPr>
            <w:tcW w:w="2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437A" w:rsidRPr="00E01E65" w:rsidRDefault="00F4437A" w:rsidP="007209D1">
            <w:p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Uczeń:</w:t>
            </w:r>
          </w:p>
          <w:p w:rsidR="00F4437A" w:rsidRPr="00E01E65" w:rsidRDefault="00F4437A" w:rsidP="00F4437A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podaje definicję pierwszej pomocy</w:t>
            </w:r>
          </w:p>
          <w:p w:rsidR="00F4437A" w:rsidRPr="00E01E65" w:rsidRDefault="00F4437A" w:rsidP="00F4437A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wymienia działania wchodzące w zakres pierwszej pomocy</w:t>
            </w:r>
          </w:p>
          <w:p w:rsidR="00F4437A" w:rsidRPr="00E01E65" w:rsidRDefault="00F4437A" w:rsidP="00F4437A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potrafi rozpoznać osobę w stanie zagrożenia życia</w:t>
            </w:r>
          </w:p>
          <w:p w:rsidR="00F4437A" w:rsidRPr="00E01E65" w:rsidRDefault="00F4437A" w:rsidP="00F4437A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opisuje wyposażenie apteczki pierwszej pomocy; wymienia przedmioty, jakie powinny się znaleźć w apteczce, np. domowej</w:t>
            </w:r>
          </w:p>
          <w:p w:rsidR="00F4437A" w:rsidRPr="00E01E65" w:rsidRDefault="00F4437A" w:rsidP="00F4437A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opisuje zasady bezpiecznego postępowania w miejscu zdarzenia</w:t>
            </w:r>
          </w:p>
          <w:p w:rsidR="00F4437A" w:rsidRPr="00E01E65" w:rsidRDefault="00F4437A" w:rsidP="00F4437A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prawidłowo wzywa pomoc</w:t>
            </w:r>
          </w:p>
          <w:p w:rsidR="00F4437A" w:rsidRPr="00E01E65" w:rsidRDefault="00F4437A" w:rsidP="00F4437A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opisuje zasady postępowania z osobą nieprzytomną</w:t>
            </w:r>
          </w:p>
          <w:p w:rsidR="00F4437A" w:rsidRPr="00E01E65" w:rsidRDefault="00F4437A" w:rsidP="00F4437A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systematycznie ponawia ocenę oddychania u osoby nieprzytomnej</w:t>
            </w:r>
          </w:p>
          <w:p w:rsidR="00F4437A" w:rsidRPr="00E01E65" w:rsidRDefault="00F4437A" w:rsidP="00F4437A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 xml:space="preserve">opisuje metody udzielania pierwszej pomocy w urazach </w:t>
            </w:r>
            <w:r w:rsidRPr="00E01E65">
              <w:rPr>
                <w:sz w:val="20"/>
                <w:szCs w:val="20"/>
              </w:rPr>
              <w:lastRenderedPageBreak/>
              <w:t>kończyn</w:t>
            </w:r>
          </w:p>
          <w:p w:rsidR="00F4437A" w:rsidRPr="00E01E65" w:rsidRDefault="00F4437A" w:rsidP="00F4437A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omawia zasady postępowania przeciwwstrząsowego</w:t>
            </w:r>
          </w:p>
          <w:p w:rsidR="00F4437A" w:rsidRPr="00E01E65" w:rsidRDefault="00F4437A" w:rsidP="00F4437A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wymienia objawy związane z najczęstszymi obrażeniami narządu ruchu</w:t>
            </w:r>
          </w:p>
          <w:p w:rsidR="00F4437A" w:rsidRPr="00E01E65" w:rsidRDefault="00F4437A" w:rsidP="00F4437A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omawia zasady postępowania z poszkodowanymi, u których podejrzewa się uraz kręgosłupa</w:t>
            </w:r>
          </w:p>
          <w:p w:rsidR="00F4437A" w:rsidRPr="00E01E65" w:rsidRDefault="00F4437A" w:rsidP="00F4437A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rPr>
                <w:spacing w:val="1"/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proponuje zastosowanie zastępczych środków opatrunkowych</w:t>
            </w:r>
          </w:p>
          <w:p w:rsidR="00F4437A" w:rsidRPr="00E01E65" w:rsidRDefault="00F4437A" w:rsidP="00F4437A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rPr>
                <w:spacing w:val="1"/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w sytuacjach symulowanych prawidłowo unieruchamia kończynę po urazie w zastanej pozycji</w:t>
            </w:r>
          </w:p>
          <w:p w:rsidR="00F4437A" w:rsidRPr="00E01E65" w:rsidRDefault="00F4437A" w:rsidP="00F4437A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rPr>
                <w:spacing w:val="-3"/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 xml:space="preserve">opisuje sposób udzielania pierwszej pomocy w przypadku: </w:t>
            </w:r>
          </w:p>
          <w:p w:rsidR="00F4437A" w:rsidRPr="00E01E65" w:rsidRDefault="00F4437A" w:rsidP="00F4437A">
            <w:pPr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rPr>
                <w:spacing w:val="-3"/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zawału serca</w:t>
            </w:r>
          </w:p>
          <w:p w:rsidR="00F4437A" w:rsidRPr="00E01E65" w:rsidRDefault="00F4437A" w:rsidP="00F4437A">
            <w:pPr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rPr>
                <w:spacing w:val="-3"/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udaru mózgu</w:t>
            </w:r>
          </w:p>
          <w:p w:rsidR="00F4437A" w:rsidRPr="00E01E65" w:rsidRDefault="00F4437A" w:rsidP="00F4437A">
            <w:pPr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rPr>
                <w:spacing w:val="-3"/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napadu duszności</w:t>
            </w:r>
          </w:p>
          <w:p w:rsidR="00F4437A" w:rsidRPr="00E01E65" w:rsidRDefault="00F4437A" w:rsidP="00F4437A">
            <w:pPr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rPr>
                <w:spacing w:val="-3"/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porażenia prądem</w:t>
            </w:r>
          </w:p>
          <w:p w:rsidR="00F4437A" w:rsidRPr="00E01E65" w:rsidRDefault="00F4437A" w:rsidP="00F4437A">
            <w:pPr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rPr>
                <w:spacing w:val="-3"/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ukąszenia lub użądlenia</w:t>
            </w:r>
          </w:p>
          <w:p w:rsidR="00F4437A" w:rsidRPr="00E01E65" w:rsidRDefault="00F4437A" w:rsidP="00F4437A">
            <w:pPr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rPr>
                <w:spacing w:val="-3"/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napadu padaczkowego</w:t>
            </w:r>
          </w:p>
          <w:p w:rsidR="00F4437A" w:rsidRPr="00E01E65" w:rsidRDefault="00F4437A" w:rsidP="00F4437A">
            <w:pPr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rPr>
                <w:spacing w:val="-3"/>
                <w:sz w:val="20"/>
                <w:szCs w:val="20"/>
              </w:rPr>
            </w:pPr>
            <w:proofErr w:type="spellStart"/>
            <w:r w:rsidRPr="00E01E65">
              <w:rPr>
                <w:spacing w:val="-3"/>
                <w:sz w:val="20"/>
                <w:szCs w:val="20"/>
              </w:rPr>
              <w:t>hipo</w:t>
            </w:r>
            <w:proofErr w:type="spellEnd"/>
            <w:r w:rsidRPr="00E01E65">
              <w:rPr>
                <w:spacing w:val="-3"/>
                <w:sz w:val="20"/>
                <w:szCs w:val="20"/>
              </w:rPr>
              <w:t>- lub hiperglikemii</w:t>
            </w:r>
          </w:p>
          <w:p w:rsidR="00F4437A" w:rsidRPr="00E01E65" w:rsidRDefault="00F4437A" w:rsidP="007209D1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437A" w:rsidRPr="00E01E65" w:rsidRDefault="00F4437A" w:rsidP="007209D1">
            <w:p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lastRenderedPageBreak/>
              <w:t>Uczeń:</w:t>
            </w:r>
          </w:p>
          <w:p w:rsidR="00F4437A" w:rsidRPr="00E01E65" w:rsidRDefault="00F4437A" w:rsidP="00F4437A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opisuje rolę układów: oddychania, krążenia i nerwowego dla prawidłowego funkcjonowania organizmu</w:t>
            </w:r>
          </w:p>
          <w:p w:rsidR="00F4437A" w:rsidRPr="00E01E65" w:rsidRDefault="00F4437A" w:rsidP="00F4437A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omawia zasady postępowanie w przypadku omdlenia</w:t>
            </w:r>
          </w:p>
          <w:p w:rsidR="00F4437A" w:rsidRPr="00E01E65" w:rsidRDefault="00F4437A" w:rsidP="00F4437A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wykonuje podstawowe czynności resuscytacji krążeniowo-oddechowej</w:t>
            </w:r>
          </w:p>
          <w:p w:rsidR="00F4437A" w:rsidRPr="00E01E65" w:rsidRDefault="00F4437A" w:rsidP="00F4437A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wykonuje podstawowe czynności pierwszej pomocy w zadławieniu</w:t>
            </w:r>
          </w:p>
          <w:p w:rsidR="00F4437A" w:rsidRPr="00E01E65" w:rsidRDefault="00F4437A" w:rsidP="00F4437A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przedstawia metody zapewnienia bezpieczeństwa własnego, osoby poszkodowanej i otoczenia w sytuacjach symulowanych podczas zajęć</w:t>
            </w:r>
          </w:p>
          <w:p w:rsidR="00F4437A" w:rsidRPr="00E01E65" w:rsidRDefault="00F4437A" w:rsidP="00F4437A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wykonuje opatrunek osłaniający na ranę w obrębie kończyny oraz opatrunek uciskowy</w:t>
            </w:r>
          </w:p>
          <w:p w:rsidR="00F4437A" w:rsidRPr="00E01E65" w:rsidRDefault="00F4437A" w:rsidP="00F4437A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 xml:space="preserve">omawia i stosuje zasady unieruchamiania złamań kości długich i stawów </w:t>
            </w:r>
          </w:p>
          <w:p w:rsidR="00F4437A" w:rsidRPr="00E01E65" w:rsidRDefault="00F4437A" w:rsidP="00F4437A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 xml:space="preserve">wyjaśnia, na czym polega </w:t>
            </w:r>
            <w:r w:rsidRPr="00E01E65">
              <w:rPr>
                <w:sz w:val="20"/>
                <w:szCs w:val="20"/>
              </w:rPr>
              <w:lastRenderedPageBreak/>
              <w:t>udzielanie pierwszej pomocy w oparzeniach</w:t>
            </w:r>
          </w:p>
          <w:p w:rsidR="00F4437A" w:rsidRPr="00E01E65" w:rsidRDefault="00F4437A" w:rsidP="00F4437A">
            <w:pPr>
              <w:pStyle w:val="Akapitzlist"/>
              <w:numPr>
                <w:ilvl w:val="0"/>
                <w:numId w:val="15"/>
              </w:numPr>
              <w:spacing w:after="0" w:line="240" w:lineRule="auto"/>
            </w:pPr>
            <w:r w:rsidRPr="00E01E65">
              <w:rPr>
                <w:spacing w:val="-3"/>
                <w:sz w:val="20"/>
                <w:szCs w:val="20"/>
              </w:rPr>
              <w:t>opisuje zagrożenia dla życia związane z utratą dużej ilości krwi w krótkim czasie (wstrząs)</w:t>
            </w:r>
          </w:p>
          <w:p w:rsidR="00F4437A" w:rsidRPr="00E01E65" w:rsidRDefault="00F4437A" w:rsidP="00F4437A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wymienia typowe objawy wstrząsu krwotocznego</w:t>
            </w:r>
          </w:p>
          <w:p w:rsidR="00F4437A" w:rsidRPr="00E01E65" w:rsidRDefault="00F4437A" w:rsidP="00F4437A">
            <w:pPr>
              <w:pStyle w:val="Akapitzlist"/>
              <w:numPr>
                <w:ilvl w:val="0"/>
                <w:numId w:val="15"/>
              </w:numPr>
              <w:spacing w:after="0" w:line="240" w:lineRule="auto"/>
            </w:pPr>
            <w:r w:rsidRPr="00E01E65">
              <w:rPr>
                <w:spacing w:val="-3"/>
                <w:sz w:val="20"/>
                <w:szCs w:val="20"/>
              </w:rPr>
              <w:t>bezpiecznie odwraca poszkodowanego z brzucha na plecy</w:t>
            </w:r>
          </w:p>
          <w:p w:rsidR="00F4437A" w:rsidRPr="00E01E65" w:rsidRDefault="00F4437A" w:rsidP="00F4437A">
            <w:pPr>
              <w:pStyle w:val="Akapitzlist"/>
              <w:numPr>
                <w:ilvl w:val="0"/>
                <w:numId w:val="15"/>
              </w:numPr>
              <w:spacing w:after="0" w:line="240" w:lineRule="auto"/>
            </w:pPr>
            <w:r w:rsidRPr="00E01E65">
              <w:rPr>
                <w:spacing w:val="-3"/>
                <w:sz w:val="20"/>
                <w:szCs w:val="20"/>
              </w:rPr>
              <w:t>układa poszkodowanego w pozycji bezpiecznej/ bocznej - ustalonej</w:t>
            </w:r>
          </w:p>
          <w:p w:rsidR="00F4437A" w:rsidRPr="00E01E65" w:rsidRDefault="00F4437A" w:rsidP="007209D1">
            <w:pPr>
              <w:shd w:val="clear" w:color="auto" w:fill="FFFFFF"/>
              <w:ind w:left="113" w:hanging="113"/>
              <w:rPr>
                <w:b/>
                <w:bCs/>
                <w:sz w:val="20"/>
                <w:szCs w:val="20"/>
              </w:rPr>
            </w:pPr>
          </w:p>
          <w:p w:rsidR="00F4437A" w:rsidRPr="00E01E65" w:rsidRDefault="00F4437A" w:rsidP="007209D1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437A" w:rsidRPr="00E01E65" w:rsidRDefault="00F4437A" w:rsidP="007209D1">
            <w:pPr>
              <w:shd w:val="clear" w:color="auto" w:fill="FFFFFF"/>
              <w:ind w:left="113" w:hanging="113"/>
              <w:rPr>
                <w:spacing w:val="-1"/>
                <w:sz w:val="20"/>
                <w:szCs w:val="20"/>
              </w:rPr>
            </w:pPr>
            <w:r w:rsidRPr="00E01E65">
              <w:rPr>
                <w:spacing w:val="-6"/>
                <w:sz w:val="20"/>
                <w:szCs w:val="20"/>
              </w:rPr>
              <w:lastRenderedPageBreak/>
              <w:t>Uczeń:</w:t>
            </w:r>
          </w:p>
          <w:p w:rsidR="00F4437A" w:rsidRPr="00E01E65" w:rsidRDefault="00F4437A" w:rsidP="00F4437A">
            <w:pPr>
              <w:numPr>
                <w:ilvl w:val="0"/>
                <w:numId w:val="18"/>
              </w:numPr>
              <w:shd w:val="clear" w:color="auto" w:fill="FFFFFF"/>
              <w:spacing w:after="0" w:line="240" w:lineRule="auto"/>
              <w:ind w:left="360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przeprowadza wywiad ratowniczy SAMPLE</w:t>
            </w:r>
          </w:p>
          <w:p w:rsidR="00F4437A" w:rsidRPr="00E01E65" w:rsidRDefault="00F4437A" w:rsidP="00F4437A">
            <w:pPr>
              <w:numPr>
                <w:ilvl w:val="0"/>
                <w:numId w:val="18"/>
              </w:numPr>
              <w:shd w:val="clear" w:color="auto" w:fill="FFFFFF"/>
              <w:spacing w:after="0" w:line="240" w:lineRule="auto"/>
              <w:ind w:left="360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wymienia najczęstsze przyczyny utraty przytomności</w:t>
            </w:r>
          </w:p>
          <w:p w:rsidR="00F4437A" w:rsidRPr="00E01E65" w:rsidRDefault="00F4437A" w:rsidP="00F4437A">
            <w:pPr>
              <w:numPr>
                <w:ilvl w:val="0"/>
                <w:numId w:val="18"/>
              </w:numPr>
              <w:shd w:val="clear" w:color="auto" w:fill="FFFFFF"/>
              <w:spacing w:after="0" w:line="240" w:lineRule="auto"/>
              <w:ind w:left="360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proponuje działania samopomocowe po zaobserwowaniu objawów zwiastujących omdlenie</w:t>
            </w:r>
          </w:p>
          <w:p w:rsidR="00F4437A" w:rsidRPr="00E01E65" w:rsidRDefault="00F4437A" w:rsidP="00F4437A">
            <w:pPr>
              <w:numPr>
                <w:ilvl w:val="0"/>
                <w:numId w:val="19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wymienia typowe objawy zwiastujące, poprzedzające omdlenie</w:t>
            </w:r>
          </w:p>
          <w:p w:rsidR="00F4437A" w:rsidRPr="00E01E65" w:rsidRDefault="00F4437A" w:rsidP="00F4437A">
            <w:pPr>
              <w:numPr>
                <w:ilvl w:val="0"/>
                <w:numId w:val="19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wykonuje podstawowe opatrunki osłaniające w obrębie głowy i tułowia</w:t>
            </w:r>
          </w:p>
          <w:p w:rsidR="00F4437A" w:rsidRPr="00E01E65" w:rsidRDefault="00F4437A" w:rsidP="00F4437A">
            <w:pPr>
              <w:numPr>
                <w:ilvl w:val="0"/>
                <w:numId w:val="19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zakłada opatrunek uciskowy na rany w obrębie głowy i tułowia</w:t>
            </w:r>
          </w:p>
          <w:p w:rsidR="00F4437A" w:rsidRPr="00E01E65" w:rsidRDefault="00F4437A" w:rsidP="00F4437A">
            <w:pPr>
              <w:numPr>
                <w:ilvl w:val="0"/>
                <w:numId w:val="19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 xml:space="preserve">wymienia przykłady zapobiegania oparzeniom, ze szczególnym uwzględnieniem środowiska domowego </w:t>
            </w:r>
          </w:p>
          <w:p w:rsidR="00F4437A" w:rsidRPr="00E01E65" w:rsidRDefault="00F4437A" w:rsidP="00F4437A">
            <w:pPr>
              <w:numPr>
                <w:ilvl w:val="0"/>
                <w:numId w:val="19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prawidłowo szacuje powierzchnię oparzeń</w:t>
            </w:r>
          </w:p>
          <w:p w:rsidR="00F4437A" w:rsidRPr="00E01E65" w:rsidRDefault="00F4437A" w:rsidP="00F4437A">
            <w:pPr>
              <w:numPr>
                <w:ilvl w:val="0"/>
                <w:numId w:val="19"/>
              </w:numPr>
              <w:shd w:val="clear" w:color="auto" w:fill="FFFFFF"/>
              <w:spacing w:after="0" w:line="240" w:lineRule="auto"/>
              <w:rPr>
                <w:b/>
                <w:bCs/>
                <w:spacing w:val="1"/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 xml:space="preserve">wyjaśnia cel doraźnego unieruchomienia kończyny (zmniejszenie bólu, ograniczenie ryzyka pogłębiania urazu, umożliwienie bezpiecznego </w:t>
            </w:r>
            <w:r w:rsidRPr="00E01E65">
              <w:rPr>
                <w:sz w:val="20"/>
                <w:szCs w:val="20"/>
              </w:rPr>
              <w:lastRenderedPageBreak/>
              <w:t>transportu</w:t>
            </w:r>
          </w:p>
          <w:p w:rsidR="00F4437A" w:rsidRPr="00E01E65" w:rsidRDefault="00F4437A" w:rsidP="00F4437A">
            <w:pPr>
              <w:numPr>
                <w:ilvl w:val="0"/>
                <w:numId w:val="19"/>
              </w:numPr>
              <w:shd w:val="clear" w:color="auto" w:fill="FFFFFF"/>
              <w:spacing w:after="0" w:line="240" w:lineRule="auto"/>
              <w:rPr>
                <w:spacing w:val="1"/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opisuje działania ratown</w:t>
            </w:r>
            <w:r>
              <w:rPr>
                <w:spacing w:val="-3"/>
                <w:sz w:val="20"/>
                <w:szCs w:val="20"/>
              </w:rPr>
              <w:t>icze w przypadku ciała obcego w</w:t>
            </w:r>
            <w:r w:rsidRPr="00E01E65">
              <w:rPr>
                <w:spacing w:val="-3"/>
                <w:sz w:val="20"/>
                <w:szCs w:val="20"/>
              </w:rPr>
              <w:t xml:space="preserve"> oku</w:t>
            </w:r>
          </w:p>
          <w:p w:rsidR="00F4437A" w:rsidRPr="00E01E65" w:rsidRDefault="00F4437A" w:rsidP="00F4437A">
            <w:pPr>
              <w:numPr>
                <w:ilvl w:val="0"/>
                <w:numId w:val="19"/>
              </w:numPr>
              <w:shd w:val="clear" w:color="auto" w:fill="FFFFFF"/>
              <w:spacing w:after="0" w:line="240" w:lineRule="auto"/>
              <w:rPr>
                <w:spacing w:val="1"/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wymienia główne stany zagrożenia życia lub zdrowia</w:t>
            </w:r>
          </w:p>
          <w:p w:rsidR="00F4437A" w:rsidRPr="00E01E65" w:rsidRDefault="00F4437A" w:rsidP="00F4437A">
            <w:pPr>
              <w:numPr>
                <w:ilvl w:val="0"/>
                <w:numId w:val="19"/>
              </w:numPr>
              <w:shd w:val="clear" w:color="auto" w:fill="FFFFFF"/>
              <w:spacing w:after="0" w:line="240" w:lineRule="auto"/>
              <w:rPr>
                <w:spacing w:val="1"/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definiuje NZK , wymienia jego przyczyny i typowe objawy</w:t>
            </w:r>
          </w:p>
          <w:p w:rsidR="00F4437A" w:rsidRPr="00E01E65" w:rsidRDefault="00F4437A" w:rsidP="00F4437A">
            <w:pPr>
              <w:numPr>
                <w:ilvl w:val="0"/>
                <w:numId w:val="19"/>
              </w:numPr>
              <w:shd w:val="clear" w:color="auto" w:fill="FFFFFF"/>
              <w:spacing w:after="0" w:line="240" w:lineRule="auto"/>
              <w:rPr>
                <w:spacing w:val="1"/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charakteryzuje zagrożenia płynące ze strony wstrząsu anafilaktycznego</w:t>
            </w:r>
          </w:p>
          <w:p w:rsidR="00F4437A" w:rsidRPr="00E01E65" w:rsidRDefault="00F4437A" w:rsidP="007209D1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4437A" w:rsidRPr="00E01E65" w:rsidRDefault="00F4437A" w:rsidP="007209D1">
            <w:pPr>
              <w:shd w:val="clear" w:color="auto" w:fill="FFFFFF"/>
              <w:rPr>
                <w:spacing w:val="-3"/>
                <w:sz w:val="20"/>
                <w:szCs w:val="20"/>
              </w:rPr>
            </w:pPr>
            <w:r w:rsidRPr="00E01E65">
              <w:rPr>
                <w:spacing w:val="-6"/>
                <w:sz w:val="20"/>
                <w:szCs w:val="20"/>
              </w:rPr>
              <w:lastRenderedPageBreak/>
              <w:t>Uczeń:</w:t>
            </w:r>
          </w:p>
          <w:p w:rsidR="00F4437A" w:rsidRPr="00E01E65" w:rsidRDefault="00F4437A" w:rsidP="00F4437A">
            <w:pPr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wymienia i opisuje poszczególne ogniwa łańcucha przeżycia</w:t>
            </w:r>
          </w:p>
          <w:p w:rsidR="00F4437A" w:rsidRPr="00E01E65" w:rsidRDefault="00F4437A" w:rsidP="00F4437A">
            <w:pPr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omawia znaczenie pojęcia „</w:t>
            </w:r>
            <w:r>
              <w:rPr>
                <w:spacing w:val="-3"/>
                <w:sz w:val="20"/>
                <w:szCs w:val="20"/>
              </w:rPr>
              <w:t>z</w:t>
            </w:r>
            <w:r w:rsidRPr="00E01E65">
              <w:rPr>
                <w:spacing w:val="-3"/>
                <w:sz w:val="20"/>
                <w:szCs w:val="20"/>
              </w:rPr>
              <w:t>łota godzina”</w:t>
            </w:r>
          </w:p>
          <w:p w:rsidR="00F4437A" w:rsidRPr="00E01E65" w:rsidRDefault="00F4437A" w:rsidP="00F4437A">
            <w:pPr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opisuje sytuacje, w jakich można prowadzić resuscytację z wyłącznym uciskaniem klatki piersiowej</w:t>
            </w:r>
          </w:p>
          <w:p w:rsidR="00F4437A" w:rsidRPr="00E01E65" w:rsidRDefault="00F4437A" w:rsidP="00F4437A">
            <w:pPr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opisuje algorytm podstawowych czynności resuscytacyjnych u niemowląt i dzieci</w:t>
            </w:r>
          </w:p>
          <w:p w:rsidR="00F4437A" w:rsidRPr="00E01E65" w:rsidRDefault="00F4437A" w:rsidP="00F4437A">
            <w:pPr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praktycznie wykorzystuje w sytuacjach symulowanych automatyczny defibrylator (AED)</w:t>
            </w:r>
          </w:p>
          <w:p w:rsidR="00F4437A" w:rsidRPr="00E01E65" w:rsidRDefault="00F4437A" w:rsidP="00F4437A">
            <w:pPr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proponuje działania zapobiegające zadławieniu w typowych sytuacjach życia codziennego</w:t>
            </w:r>
          </w:p>
          <w:p w:rsidR="00F4437A" w:rsidRPr="00E01E65" w:rsidRDefault="00F4437A" w:rsidP="00F4437A">
            <w:pPr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omawia okoliczności i sposób zakładania opaski uciskowej</w:t>
            </w:r>
          </w:p>
          <w:p w:rsidR="00F4437A" w:rsidRPr="00E01E65" w:rsidRDefault="00F4437A" w:rsidP="00F4437A">
            <w:pPr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omawia sposób wykonania c</w:t>
            </w:r>
            <w:r w:rsidRPr="00E01E65">
              <w:rPr>
                <w:sz w:val="20"/>
                <w:szCs w:val="20"/>
              </w:rPr>
              <w:t xml:space="preserve">hwytu </w:t>
            </w:r>
            <w:proofErr w:type="spellStart"/>
            <w:r w:rsidRPr="00E01E65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auteka</w:t>
            </w:r>
            <w:proofErr w:type="spellEnd"/>
            <w:r w:rsidRPr="00E01E65">
              <w:rPr>
                <w:sz w:val="20"/>
                <w:szCs w:val="20"/>
              </w:rPr>
              <w:t xml:space="preserve"> i wskazuje okoliczności typowe dla </w:t>
            </w:r>
            <w:r w:rsidRPr="00E01E65">
              <w:rPr>
                <w:sz w:val="20"/>
                <w:szCs w:val="20"/>
              </w:rPr>
              <w:lastRenderedPageBreak/>
              <w:t>jego zastosowania</w:t>
            </w:r>
          </w:p>
          <w:p w:rsidR="00F4437A" w:rsidRPr="00E01E65" w:rsidRDefault="00F4437A" w:rsidP="00F4437A">
            <w:pPr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umiejętnie stosuje schemat diagnostyczny FAST</w:t>
            </w:r>
          </w:p>
          <w:p w:rsidR="00F4437A" w:rsidRPr="00E01E65" w:rsidRDefault="00F4437A" w:rsidP="007209D1">
            <w:pPr>
              <w:shd w:val="clear" w:color="auto" w:fill="FFFFFF"/>
              <w:ind w:left="360"/>
              <w:rPr>
                <w:b/>
                <w:bCs/>
                <w:sz w:val="20"/>
                <w:szCs w:val="20"/>
              </w:rPr>
            </w:pPr>
          </w:p>
          <w:p w:rsidR="00F4437A" w:rsidRPr="00E01E65" w:rsidRDefault="00F4437A" w:rsidP="007209D1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9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437A" w:rsidRPr="00213072" w:rsidRDefault="00F4437A" w:rsidP="007209D1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  <w:r w:rsidRPr="00213072">
              <w:rPr>
                <w:sz w:val="20"/>
                <w:szCs w:val="20"/>
              </w:rPr>
              <w:lastRenderedPageBreak/>
              <w:t>Uczeń:</w:t>
            </w:r>
          </w:p>
          <w:p w:rsidR="00F4437A" w:rsidRDefault="00F4437A" w:rsidP="00F4437A">
            <w:pPr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213072">
              <w:rPr>
                <w:sz w:val="20"/>
                <w:szCs w:val="20"/>
              </w:rPr>
              <w:t xml:space="preserve">uczestniczył w pozaszkolnych </w:t>
            </w:r>
            <w:r>
              <w:rPr>
                <w:sz w:val="20"/>
                <w:szCs w:val="20"/>
              </w:rPr>
              <w:t>formacjach związanych z ratownictwem</w:t>
            </w:r>
            <w:r w:rsidRPr="00213072">
              <w:rPr>
                <w:sz w:val="20"/>
                <w:szCs w:val="20"/>
              </w:rPr>
              <w:t xml:space="preserve"> medycznym</w:t>
            </w:r>
          </w:p>
          <w:p w:rsidR="00F4437A" w:rsidRPr="00E01E65" w:rsidRDefault="00F4437A" w:rsidP="00F4437A">
            <w:pPr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E01E65">
              <w:rPr>
                <w:sz w:val="20"/>
                <w:szCs w:val="20"/>
              </w:rPr>
              <w:t>otrafi zainstalować w telefonie komórkowym system ostrzegania o lokalnych zagrożeniach</w:t>
            </w:r>
          </w:p>
          <w:p w:rsidR="00F4437A" w:rsidRPr="00C57D13" w:rsidRDefault="00F4437A" w:rsidP="007209D1">
            <w:pPr>
              <w:shd w:val="clear" w:color="auto" w:fill="FFFFFF"/>
              <w:rPr>
                <w:sz w:val="20"/>
                <w:szCs w:val="20"/>
              </w:rPr>
            </w:pPr>
          </w:p>
          <w:p w:rsidR="00F4437A" w:rsidRPr="00213072" w:rsidRDefault="00F4437A" w:rsidP="007209D1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</w:tbl>
    <w:p w:rsidR="00F4437A" w:rsidRDefault="00F4437A" w:rsidP="00F4437A">
      <w:pPr>
        <w:rPr>
          <w:b/>
          <w:color w:val="000000"/>
          <w:spacing w:val="-2"/>
          <w:sz w:val="18"/>
          <w:szCs w:val="18"/>
        </w:rPr>
      </w:pPr>
    </w:p>
    <w:p w:rsidR="0073439F" w:rsidRDefault="0073439F" w:rsidP="00F4437A">
      <w:pPr>
        <w:rPr>
          <w:b/>
          <w:color w:val="000000"/>
          <w:spacing w:val="-2"/>
          <w:sz w:val="18"/>
          <w:szCs w:val="18"/>
        </w:rPr>
      </w:pPr>
    </w:p>
    <w:p w:rsidR="00F4437A" w:rsidRPr="00213072" w:rsidRDefault="00F4437A" w:rsidP="00F4437A">
      <w:pPr>
        <w:pStyle w:val="Akapitzlist"/>
        <w:numPr>
          <w:ilvl w:val="0"/>
          <w:numId w:val="23"/>
        </w:numPr>
        <w:spacing w:after="0" w:line="240" w:lineRule="auto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Kształtowanie postaw obronnych</w:t>
      </w:r>
    </w:p>
    <w:p w:rsidR="00F4437A" w:rsidRPr="007C6593" w:rsidRDefault="00F4437A" w:rsidP="00F4437A">
      <w:pPr>
        <w:rPr>
          <w:b/>
          <w:bCs/>
          <w:color w:val="000000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/>
      </w:tblPr>
      <w:tblGrid>
        <w:gridCol w:w="2526"/>
        <w:gridCol w:w="2835"/>
        <w:gridCol w:w="2977"/>
        <w:gridCol w:w="2693"/>
        <w:gridCol w:w="2921"/>
      </w:tblGrid>
      <w:tr w:rsidR="00F4437A" w:rsidRPr="008964DB" w:rsidTr="007209D1">
        <w:trPr>
          <w:trHeight w:val="491"/>
          <w:jc w:val="center"/>
        </w:trPr>
        <w:tc>
          <w:tcPr>
            <w:tcW w:w="139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:rsidR="00F4437A" w:rsidRPr="008964DB" w:rsidRDefault="00F4437A" w:rsidP="007209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Ocena</w:t>
            </w:r>
          </w:p>
        </w:tc>
      </w:tr>
      <w:tr w:rsidR="00F4437A" w:rsidRPr="008964DB" w:rsidTr="007209D1">
        <w:trPr>
          <w:trHeight w:val="491"/>
          <w:jc w:val="center"/>
        </w:trPr>
        <w:tc>
          <w:tcPr>
            <w:tcW w:w="2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:rsidR="00F4437A" w:rsidRPr="008964DB" w:rsidRDefault="00F4437A" w:rsidP="007209D1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dopuszczająca</w:t>
            </w:r>
          </w:p>
          <w:p w:rsidR="00F4437A" w:rsidRPr="008964DB" w:rsidRDefault="00F4437A" w:rsidP="007209D1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[1]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:rsidR="00F4437A" w:rsidRPr="008964DB" w:rsidRDefault="00F4437A" w:rsidP="007209D1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dostateczna</w:t>
            </w:r>
          </w:p>
          <w:p w:rsidR="00F4437A" w:rsidRPr="008964DB" w:rsidRDefault="00F4437A" w:rsidP="007209D1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 + 2]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:rsidR="00F4437A" w:rsidRPr="008964DB" w:rsidRDefault="00F4437A" w:rsidP="007209D1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dobra</w:t>
            </w:r>
          </w:p>
          <w:p w:rsidR="00F4437A" w:rsidRPr="008964DB" w:rsidRDefault="00F4437A" w:rsidP="007209D1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 + 2 + 3]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10" w:color="auto" w:fill="FFFFFF"/>
            <w:vAlign w:val="center"/>
          </w:tcPr>
          <w:p w:rsidR="00F4437A" w:rsidRPr="008964DB" w:rsidRDefault="00F4437A" w:rsidP="007209D1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bardzo dobra</w:t>
            </w:r>
          </w:p>
          <w:p w:rsidR="00F4437A" w:rsidRPr="008964DB" w:rsidRDefault="00F4437A" w:rsidP="007209D1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 + 2 + 3 + 4]</w:t>
            </w:r>
          </w:p>
        </w:tc>
        <w:tc>
          <w:tcPr>
            <w:tcW w:w="2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:rsidR="00F4437A" w:rsidRPr="008964DB" w:rsidRDefault="00F4437A" w:rsidP="007209D1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celująca</w:t>
            </w:r>
            <w:r w:rsidRPr="008964DB">
              <w:rPr>
                <w:b/>
                <w:bCs/>
                <w:sz w:val="20"/>
                <w:szCs w:val="20"/>
              </w:rPr>
              <w:br/>
              <w:t>[1 + 2 + 3 + 4+5]</w:t>
            </w:r>
          </w:p>
        </w:tc>
      </w:tr>
    </w:tbl>
    <w:p w:rsidR="00F4437A" w:rsidRPr="007C6593" w:rsidRDefault="00F4437A" w:rsidP="00F4437A">
      <w:pPr>
        <w:spacing w:after="187" w:line="1" w:lineRule="exact"/>
        <w:rPr>
          <w:color w:val="000000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/>
      </w:tblPr>
      <w:tblGrid>
        <w:gridCol w:w="2502"/>
        <w:gridCol w:w="2835"/>
        <w:gridCol w:w="2977"/>
        <w:gridCol w:w="2693"/>
        <w:gridCol w:w="2896"/>
      </w:tblGrid>
      <w:tr w:rsidR="00F4437A" w:rsidRPr="007D2BC8" w:rsidTr="007209D1">
        <w:trPr>
          <w:jc w:val="center"/>
        </w:trPr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437A" w:rsidRPr="00213072" w:rsidRDefault="00F4437A" w:rsidP="007209D1">
            <w:pPr>
              <w:shd w:val="clear" w:color="auto" w:fill="FFFFFF"/>
              <w:ind w:left="113" w:hanging="113"/>
              <w:rPr>
                <w:color w:val="000000"/>
                <w:spacing w:val="1"/>
                <w:sz w:val="20"/>
                <w:szCs w:val="20"/>
              </w:rPr>
            </w:pPr>
            <w:r w:rsidRPr="00213072">
              <w:rPr>
                <w:color w:val="000000"/>
                <w:spacing w:val="1"/>
                <w:sz w:val="20"/>
                <w:szCs w:val="20"/>
              </w:rPr>
              <w:t>Uczeń:</w:t>
            </w:r>
          </w:p>
          <w:p w:rsidR="00F4437A" w:rsidRDefault="00F4437A" w:rsidP="00F4437A">
            <w:pPr>
              <w:pStyle w:val="Akapitzlist"/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rPr>
                <w:sz w:val="18"/>
                <w:szCs w:val="18"/>
              </w:rPr>
            </w:pPr>
            <w:r w:rsidRPr="0037729F">
              <w:rPr>
                <w:sz w:val="18"/>
                <w:szCs w:val="18"/>
              </w:rPr>
              <w:t>omawia zasadę BLOS</w:t>
            </w:r>
          </w:p>
          <w:p w:rsidR="00F4437A" w:rsidRPr="0037729F" w:rsidRDefault="00F4437A" w:rsidP="00F4437A">
            <w:pPr>
              <w:pStyle w:val="Akapitzlist"/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rPr>
                <w:sz w:val="18"/>
                <w:szCs w:val="18"/>
              </w:rPr>
            </w:pPr>
            <w:r w:rsidRPr="0037729F">
              <w:rPr>
                <w:sz w:val="18"/>
                <w:szCs w:val="18"/>
              </w:rPr>
              <w:t>omawia zasady zachowania na strzelnicy</w:t>
            </w:r>
          </w:p>
          <w:p w:rsidR="00F4437A" w:rsidRPr="0037729F" w:rsidRDefault="00F4437A" w:rsidP="00F4437A">
            <w:pPr>
              <w:pStyle w:val="Akapitzlist"/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rPr>
                <w:sz w:val="18"/>
                <w:szCs w:val="18"/>
              </w:rPr>
            </w:pPr>
            <w:r w:rsidRPr="0037729F">
              <w:rPr>
                <w:sz w:val="18"/>
                <w:szCs w:val="18"/>
              </w:rPr>
              <w:t xml:space="preserve">zna podstawowe zasady orientowania się w terenie </w:t>
            </w:r>
          </w:p>
          <w:p w:rsidR="00F4437A" w:rsidRDefault="00F4437A" w:rsidP="007209D1">
            <w:pPr>
              <w:shd w:val="clear" w:color="auto" w:fill="FFFFFF"/>
              <w:ind w:left="113" w:hanging="113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437A" w:rsidRPr="00213072" w:rsidRDefault="00F4437A" w:rsidP="007209D1">
            <w:pPr>
              <w:shd w:val="clear" w:color="auto" w:fill="FFFFFF"/>
              <w:ind w:left="113" w:hanging="113"/>
              <w:rPr>
                <w:color w:val="000000"/>
                <w:spacing w:val="-1"/>
                <w:sz w:val="20"/>
                <w:szCs w:val="20"/>
              </w:rPr>
            </w:pPr>
            <w:r w:rsidRPr="00213072">
              <w:rPr>
                <w:color w:val="000000"/>
                <w:spacing w:val="-5"/>
                <w:sz w:val="20"/>
                <w:szCs w:val="20"/>
              </w:rPr>
              <w:t>Uczeń:</w:t>
            </w:r>
          </w:p>
          <w:p w:rsidR="00F4437A" w:rsidRPr="00D3289D" w:rsidRDefault="00F4437A" w:rsidP="00F4437A">
            <w:pPr>
              <w:pStyle w:val="Akapitzlist"/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rPr>
                <w:sz w:val="18"/>
                <w:szCs w:val="18"/>
              </w:rPr>
            </w:pPr>
            <w:r w:rsidRPr="0037729F">
              <w:rPr>
                <w:sz w:val="18"/>
                <w:szCs w:val="18"/>
              </w:rPr>
              <w:t>wymienia przykłady broni strzeleckiej</w:t>
            </w:r>
          </w:p>
          <w:p w:rsidR="00F4437A" w:rsidRPr="0037729F" w:rsidRDefault="00F4437A" w:rsidP="00F4437A">
            <w:pPr>
              <w:pStyle w:val="Akapitzlist"/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omawia przykłady urządzeń i narzędzi przydatnych podczas poruszania się w nieznanym terenie (kompas, GPS, mapy, punkty charakterystyczne)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437A" w:rsidRPr="00213072" w:rsidRDefault="00F4437A" w:rsidP="007209D1">
            <w:pPr>
              <w:shd w:val="clear" w:color="auto" w:fill="FFFFFF"/>
              <w:ind w:left="113" w:hanging="113"/>
              <w:rPr>
                <w:color w:val="000000"/>
                <w:spacing w:val="-1"/>
                <w:sz w:val="20"/>
                <w:szCs w:val="20"/>
              </w:rPr>
            </w:pPr>
            <w:r w:rsidRPr="00213072">
              <w:rPr>
                <w:color w:val="000000"/>
                <w:spacing w:val="-6"/>
                <w:sz w:val="20"/>
                <w:szCs w:val="20"/>
              </w:rPr>
              <w:t>Uczeń:</w:t>
            </w:r>
          </w:p>
          <w:p w:rsidR="00F4437A" w:rsidRDefault="00F4437A" w:rsidP="00F4437A">
            <w:pPr>
              <w:pStyle w:val="Akapitzlist"/>
              <w:numPr>
                <w:ilvl w:val="0"/>
                <w:numId w:val="31"/>
              </w:numPr>
              <w:shd w:val="clear" w:color="auto" w:fill="FFFFFF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prawidłowo przyjmuje</w:t>
            </w:r>
            <w:r w:rsidRPr="0037729F">
              <w:rPr>
                <w:sz w:val="18"/>
                <w:szCs w:val="18"/>
              </w:rPr>
              <w:t xml:space="preserve"> pozycje strzeleckie: stojąc, klęcząc, leżąc</w:t>
            </w:r>
            <w:r>
              <w:rPr>
                <w:sz w:val="18"/>
                <w:szCs w:val="18"/>
              </w:rPr>
              <w:t>)</w:t>
            </w:r>
          </w:p>
          <w:p w:rsidR="00F4437A" w:rsidRDefault="00F4437A" w:rsidP="00F4437A">
            <w:pPr>
              <w:pStyle w:val="Akapitzlist"/>
              <w:numPr>
                <w:ilvl w:val="0"/>
                <w:numId w:val="31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D3289D">
              <w:rPr>
                <w:sz w:val="20"/>
                <w:szCs w:val="20"/>
              </w:rPr>
              <w:t>wymienia podstawowe elementy broni palnej</w:t>
            </w:r>
          </w:p>
          <w:p w:rsidR="00F4437A" w:rsidRPr="00D3289D" w:rsidRDefault="00F4437A" w:rsidP="00F4437A">
            <w:pPr>
              <w:pStyle w:val="Akapitzlist"/>
              <w:numPr>
                <w:ilvl w:val="0"/>
                <w:numId w:val="31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potrafi orientować się w terenie za pomocą: mapy, kompasu, GPS, punktów charakterystycznych</w:t>
            </w:r>
          </w:p>
          <w:p w:rsidR="00F4437A" w:rsidRPr="00D3289D" w:rsidRDefault="00F4437A" w:rsidP="00F4437A">
            <w:pPr>
              <w:pStyle w:val="Akapitzlist"/>
              <w:numPr>
                <w:ilvl w:val="0"/>
                <w:numId w:val="31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D3289D">
              <w:rPr>
                <w:sz w:val="20"/>
                <w:szCs w:val="20"/>
              </w:rPr>
              <w:t>omawia ograniczenia związane z wykorzystaniem urządzeń GPS</w:t>
            </w:r>
            <w:r>
              <w:rPr>
                <w:sz w:val="20"/>
                <w:szCs w:val="20"/>
              </w:rPr>
              <w:t xml:space="preserve"> i kompasu</w:t>
            </w:r>
          </w:p>
          <w:p w:rsidR="00F4437A" w:rsidRPr="007D2BC8" w:rsidRDefault="00F4437A" w:rsidP="007209D1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4437A" w:rsidRDefault="00F4437A" w:rsidP="007209D1">
            <w:pPr>
              <w:shd w:val="clear" w:color="auto" w:fill="FFFFFF"/>
              <w:ind w:left="113" w:hanging="113"/>
              <w:rPr>
                <w:color w:val="000000"/>
                <w:spacing w:val="-6"/>
                <w:sz w:val="20"/>
                <w:szCs w:val="20"/>
              </w:rPr>
            </w:pPr>
            <w:r w:rsidRPr="00213072">
              <w:rPr>
                <w:color w:val="000000"/>
                <w:spacing w:val="-6"/>
                <w:sz w:val="20"/>
                <w:szCs w:val="20"/>
              </w:rPr>
              <w:t>Uczeń:</w:t>
            </w:r>
          </w:p>
          <w:p w:rsidR="00F4437A" w:rsidRPr="00D3289D" w:rsidRDefault="00F4437A" w:rsidP="00F4437A">
            <w:pPr>
              <w:pStyle w:val="Akapitzlist"/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rPr>
                <w:color w:val="000000"/>
                <w:spacing w:val="-1"/>
                <w:sz w:val="20"/>
                <w:szCs w:val="20"/>
              </w:rPr>
            </w:pPr>
            <w:r w:rsidRPr="00D3289D">
              <w:rPr>
                <w:color w:val="000000"/>
                <w:spacing w:val="-1"/>
                <w:sz w:val="20"/>
                <w:szCs w:val="20"/>
              </w:rPr>
              <w:t>potrafi zgrywać przyrządy celownicze</w:t>
            </w:r>
          </w:p>
          <w:p w:rsidR="00F4437A" w:rsidRDefault="00F4437A" w:rsidP="00F4437A">
            <w:pPr>
              <w:pStyle w:val="Akapitzlist"/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rPr>
                <w:color w:val="000000"/>
                <w:spacing w:val="-1"/>
                <w:sz w:val="20"/>
                <w:szCs w:val="20"/>
              </w:rPr>
            </w:pPr>
            <w:r w:rsidRPr="00D3289D">
              <w:rPr>
                <w:color w:val="000000"/>
                <w:spacing w:val="-1"/>
                <w:sz w:val="20"/>
                <w:szCs w:val="20"/>
              </w:rPr>
              <w:t>wymienia i charakteryzuje rodzaje map</w:t>
            </w:r>
          </w:p>
          <w:p w:rsidR="00F4437A" w:rsidRPr="00D3289D" w:rsidRDefault="00F4437A" w:rsidP="00F4437A">
            <w:pPr>
              <w:pStyle w:val="Akapitzlist"/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rPr>
                <w:color w:val="000000"/>
                <w:spacing w:val="-1"/>
                <w:sz w:val="20"/>
                <w:szCs w:val="20"/>
              </w:rPr>
            </w:pPr>
            <w:r>
              <w:rPr>
                <w:color w:val="000000"/>
                <w:spacing w:val="-1"/>
                <w:sz w:val="20"/>
                <w:szCs w:val="20"/>
              </w:rPr>
              <w:t>omawia najważniejsze el</w:t>
            </w:r>
            <w:bookmarkStart w:id="0" w:name="_GoBack"/>
            <w:bookmarkEnd w:id="0"/>
            <w:r>
              <w:rPr>
                <w:color w:val="000000"/>
                <w:spacing w:val="-1"/>
                <w:sz w:val="20"/>
                <w:szCs w:val="20"/>
              </w:rPr>
              <w:t>ementy mapy</w:t>
            </w:r>
          </w:p>
          <w:p w:rsidR="00F4437A" w:rsidRPr="007D2BC8" w:rsidRDefault="00F4437A" w:rsidP="007209D1">
            <w:pPr>
              <w:shd w:val="clear" w:color="auto" w:fill="FFFFFF"/>
              <w:ind w:left="113" w:hanging="113"/>
              <w:rPr>
                <w:sz w:val="18"/>
                <w:szCs w:val="18"/>
              </w:rPr>
            </w:pPr>
          </w:p>
        </w:tc>
        <w:tc>
          <w:tcPr>
            <w:tcW w:w="28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437A" w:rsidRPr="00213072" w:rsidRDefault="00F4437A" w:rsidP="007209D1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  <w:r w:rsidRPr="00213072">
              <w:rPr>
                <w:sz w:val="20"/>
                <w:szCs w:val="20"/>
              </w:rPr>
              <w:t>Uczeń:</w:t>
            </w:r>
          </w:p>
          <w:p w:rsidR="00F4437A" w:rsidRPr="00D3289D" w:rsidRDefault="00F4437A" w:rsidP="00F4437A">
            <w:pPr>
              <w:pStyle w:val="Akapitzlist"/>
              <w:numPr>
                <w:ilvl w:val="0"/>
                <w:numId w:val="34"/>
              </w:num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D3289D">
              <w:rPr>
                <w:sz w:val="20"/>
                <w:szCs w:val="20"/>
              </w:rPr>
              <w:t>wymienia główne przyczyny wypadków podczas strzelania</w:t>
            </w:r>
          </w:p>
          <w:p w:rsidR="00F4437A" w:rsidRPr="007D2BC8" w:rsidRDefault="00F4437A" w:rsidP="007209D1">
            <w:pPr>
              <w:shd w:val="clear" w:color="auto" w:fill="FFFFFF"/>
              <w:ind w:left="113" w:hanging="113"/>
              <w:rPr>
                <w:sz w:val="18"/>
                <w:szCs w:val="18"/>
              </w:rPr>
            </w:pPr>
          </w:p>
        </w:tc>
      </w:tr>
    </w:tbl>
    <w:p w:rsidR="00F4437A" w:rsidRDefault="00F4437A" w:rsidP="00F4437A"/>
    <w:p w:rsidR="00F4437A" w:rsidRPr="00F4437A" w:rsidRDefault="00F4437A" w:rsidP="00F4437A">
      <w:pPr>
        <w:rPr>
          <w:sz w:val="24"/>
          <w:szCs w:val="24"/>
        </w:rPr>
      </w:pPr>
    </w:p>
    <w:sectPr w:rsidR="00F4437A" w:rsidRPr="00F4437A" w:rsidSect="00393055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6377E"/>
    <w:multiLevelType w:val="hybridMultilevel"/>
    <w:tmpl w:val="187A5A1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0E15B47"/>
    <w:multiLevelType w:val="hybridMultilevel"/>
    <w:tmpl w:val="E1065B2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06453646"/>
    <w:multiLevelType w:val="hybridMultilevel"/>
    <w:tmpl w:val="D5B071B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0CA24FF6"/>
    <w:multiLevelType w:val="hybridMultilevel"/>
    <w:tmpl w:val="BDD2AF3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30F5102"/>
    <w:multiLevelType w:val="hybridMultilevel"/>
    <w:tmpl w:val="0498BD2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5976373"/>
    <w:multiLevelType w:val="hybridMultilevel"/>
    <w:tmpl w:val="392CD6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12651E"/>
    <w:multiLevelType w:val="hybridMultilevel"/>
    <w:tmpl w:val="DC80C53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1ED32BAB"/>
    <w:multiLevelType w:val="hybridMultilevel"/>
    <w:tmpl w:val="00261C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DD37DD"/>
    <w:multiLevelType w:val="hybridMultilevel"/>
    <w:tmpl w:val="302EBF4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30D6786"/>
    <w:multiLevelType w:val="hybridMultilevel"/>
    <w:tmpl w:val="9746DB2E"/>
    <w:lvl w:ilvl="0" w:tplc="C9DA5B4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6D9151D"/>
    <w:multiLevelType w:val="hybridMultilevel"/>
    <w:tmpl w:val="45BEE4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965094"/>
    <w:multiLevelType w:val="hybridMultilevel"/>
    <w:tmpl w:val="0A7694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5A1183"/>
    <w:multiLevelType w:val="hybridMultilevel"/>
    <w:tmpl w:val="36FE3D8E"/>
    <w:lvl w:ilvl="0" w:tplc="5B400B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8275F8"/>
    <w:multiLevelType w:val="hybridMultilevel"/>
    <w:tmpl w:val="F1E452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3A29E9"/>
    <w:multiLevelType w:val="hybridMultilevel"/>
    <w:tmpl w:val="31D076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AC1AC2"/>
    <w:multiLevelType w:val="hybridMultilevel"/>
    <w:tmpl w:val="869A232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38A42CD"/>
    <w:multiLevelType w:val="hybridMultilevel"/>
    <w:tmpl w:val="C86EC90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43C81E4C"/>
    <w:multiLevelType w:val="hybridMultilevel"/>
    <w:tmpl w:val="A1303D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1F2770"/>
    <w:multiLevelType w:val="hybridMultilevel"/>
    <w:tmpl w:val="ADA067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DE6053"/>
    <w:multiLevelType w:val="hybridMultilevel"/>
    <w:tmpl w:val="3DA40BC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8494CD0"/>
    <w:multiLevelType w:val="hybridMultilevel"/>
    <w:tmpl w:val="155A91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F4E37CB"/>
    <w:multiLevelType w:val="hybridMultilevel"/>
    <w:tmpl w:val="6DD4EA18"/>
    <w:lvl w:ilvl="0" w:tplc="04150001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22">
    <w:nsid w:val="51A86E01"/>
    <w:multiLevelType w:val="hybridMultilevel"/>
    <w:tmpl w:val="FD5C6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6A47CC"/>
    <w:multiLevelType w:val="hybridMultilevel"/>
    <w:tmpl w:val="517458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D6F2DA1"/>
    <w:multiLevelType w:val="hybridMultilevel"/>
    <w:tmpl w:val="80B291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55E18C9"/>
    <w:multiLevelType w:val="hybridMultilevel"/>
    <w:tmpl w:val="FCC0049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>
    <w:nsid w:val="698F670D"/>
    <w:multiLevelType w:val="hybridMultilevel"/>
    <w:tmpl w:val="662894C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E503125"/>
    <w:multiLevelType w:val="hybridMultilevel"/>
    <w:tmpl w:val="8780B6EA"/>
    <w:lvl w:ilvl="0" w:tplc="04150013">
      <w:start w:val="1"/>
      <w:numFmt w:val="upperRoman"/>
      <w:lvlText w:val="%1."/>
      <w:lvlJc w:val="right"/>
      <w:pPr>
        <w:ind w:left="21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6EEF2769"/>
    <w:multiLevelType w:val="hybridMultilevel"/>
    <w:tmpl w:val="3C3C294A"/>
    <w:lvl w:ilvl="0" w:tplc="F5A8C56A"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1C32453"/>
    <w:multiLevelType w:val="hybridMultilevel"/>
    <w:tmpl w:val="6DB094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6BF3C50"/>
    <w:multiLevelType w:val="hybridMultilevel"/>
    <w:tmpl w:val="18BE90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7D44F27"/>
    <w:multiLevelType w:val="hybridMultilevel"/>
    <w:tmpl w:val="C45CAFBC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>
    <w:nsid w:val="7C650848"/>
    <w:multiLevelType w:val="hybridMultilevel"/>
    <w:tmpl w:val="B5DAEA1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7F0B10BF"/>
    <w:multiLevelType w:val="hybridMultilevel"/>
    <w:tmpl w:val="2F5A1D4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31"/>
  </w:num>
  <w:num w:numId="4">
    <w:abstractNumId w:val="26"/>
  </w:num>
  <w:num w:numId="5">
    <w:abstractNumId w:val="6"/>
  </w:num>
  <w:num w:numId="6">
    <w:abstractNumId w:val="2"/>
  </w:num>
  <w:num w:numId="7">
    <w:abstractNumId w:val="1"/>
  </w:num>
  <w:num w:numId="8">
    <w:abstractNumId w:val="33"/>
  </w:num>
  <w:num w:numId="9">
    <w:abstractNumId w:val="25"/>
  </w:num>
  <w:num w:numId="10">
    <w:abstractNumId w:val="9"/>
  </w:num>
  <w:num w:numId="11">
    <w:abstractNumId w:val="12"/>
  </w:num>
  <w:num w:numId="12">
    <w:abstractNumId w:val="27"/>
  </w:num>
  <w:num w:numId="13">
    <w:abstractNumId w:val="19"/>
  </w:num>
  <w:num w:numId="14">
    <w:abstractNumId w:val="8"/>
  </w:num>
  <w:num w:numId="15">
    <w:abstractNumId w:val="28"/>
  </w:num>
  <w:num w:numId="16">
    <w:abstractNumId w:val="32"/>
  </w:num>
  <w:num w:numId="17">
    <w:abstractNumId w:val="0"/>
  </w:num>
  <w:num w:numId="18">
    <w:abstractNumId w:val="21"/>
  </w:num>
  <w:num w:numId="19">
    <w:abstractNumId w:val="3"/>
  </w:num>
  <w:num w:numId="20">
    <w:abstractNumId w:val="16"/>
  </w:num>
  <w:num w:numId="21">
    <w:abstractNumId w:val="15"/>
  </w:num>
  <w:num w:numId="22">
    <w:abstractNumId w:val="18"/>
  </w:num>
  <w:num w:numId="23">
    <w:abstractNumId w:val="5"/>
  </w:num>
  <w:num w:numId="24">
    <w:abstractNumId w:val="23"/>
  </w:num>
  <w:num w:numId="25">
    <w:abstractNumId w:val="22"/>
  </w:num>
  <w:num w:numId="26">
    <w:abstractNumId w:val="11"/>
  </w:num>
  <w:num w:numId="27">
    <w:abstractNumId w:val="7"/>
  </w:num>
  <w:num w:numId="28">
    <w:abstractNumId w:val="10"/>
  </w:num>
  <w:num w:numId="29">
    <w:abstractNumId w:val="24"/>
  </w:num>
  <w:num w:numId="30">
    <w:abstractNumId w:val="30"/>
  </w:num>
  <w:num w:numId="31">
    <w:abstractNumId w:val="20"/>
  </w:num>
  <w:num w:numId="32">
    <w:abstractNumId w:val="29"/>
  </w:num>
  <w:num w:numId="33">
    <w:abstractNumId w:val="14"/>
  </w:num>
  <w:num w:numId="3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67556A"/>
    <w:rsid w:val="000620BD"/>
    <w:rsid w:val="00225002"/>
    <w:rsid w:val="002F7F58"/>
    <w:rsid w:val="00393055"/>
    <w:rsid w:val="0067556A"/>
    <w:rsid w:val="0073439F"/>
    <w:rsid w:val="00A44EE8"/>
    <w:rsid w:val="00B33B95"/>
    <w:rsid w:val="00E41405"/>
    <w:rsid w:val="00F4437A"/>
    <w:rsid w:val="00FD7A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3B9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55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7</Pages>
  <Words>1729</Words>
  <Characters>10380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 Baldiszak</dc:creator>
  <cp:lastModifiedBy>Jacek Baldiszak</cp:lastModifiedBy>
  <cp:revision>3</cp:revision>
  <dcterms:created xsi:type="dcterms:W3CDTF">2026-09-13T16:30:00Z</dcterms:created>
  <dcterms:modified xsi:type="dcterms:W3CDTF">2026-09-13T17:45:00Z</dcterms:modified>
</cp:coreProperties>
</file>