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E" w:rsidRPr="001C2EAD" w:rsidRDefault="008E71D9" w:rsidP="001C2EAD">
      <w:pPr>
        <w:ind w:left="-426"/>
        <w:rPr>
          <w:rFonts w:ascii="Arial" w:eastAsia="Calibri" w:hAnsi="Arial" w:cs="Arial"/>
          <w:b/>
          <w:bCs/>
          <w:sz w:val="22"/>
          <w:szCs w:val="2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>Wymagania edu</w:t>
      </w:r>
      <w:r w:rsidR="004B2849" w:rsidRPr="001C2EAD">
        <w:rPr>
          <w:rFonts w:ascii="Arial" w:eastAsia="Calibri" w:hAnsi="Arial" w:cs="Arial"/>
          <w:b/>
          <w:bCs/>
          <w:sz w:val="22"/>
          <w:szCs w:val="28"/>
        </w:rPr>
        <w:t>kacyjne z geografii dla klasy 8</w:t>
      </w:r>
      <w:r w:rsidR="00B17ACE" w:rsidRPr="001C2EAD">
        <w:rPr>
          <w:rFonts w:ascii="Arial" w:eastAsia="Calibri" w:hAnsi="Arial" w:cs="Arial"/>
          <w:b/>
          <w:bCs/>
          <w:sz w:val="22"/>
          <w:szCs w:val="28"/>
        </w:rPr>
        <w:t>szkoły podstawowej</w:t>
      </w:r>
    </w:p>
    <w:p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EA563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bookmarkStart w:id="0" w:name="_GoBack"/>
            <w:bookmarkEnd w:id="0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pozaprzyrodnicze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671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rodzaje usług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slumsach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EA56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EA56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C2EAD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D8" w:rsidRDefault="00B37AD8" w:rsidP="00F406B9">
      <w:r>
        <w:separator/>
      </w:r>
    </w:p>
  </w:endnote>
  <w:endnote w:type="continuationSeparator" w:id="1">
    <w:p w:rsidR="00B37AD8" w:rsidRDefault="00B37AD8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D8" w:rsidRDefault="00B37AD8" w:rsidP="00F406B9">
      <w:r>
        <w:separator/>
      </w:r>
    </w:p>
  </w:footnote>
  <w:footnote w:type="continuationSeparator" w:id="1">
    <w:p w:rsidR="00B37AD8" w:rsidRDefault="00B37AD8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6FC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37AD8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6715F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14F4F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279E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5635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00CA0-BB3F-45DD-8DED-F94AAD07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Emilia</cp:lastModifiedBy>
  <cp:revision>9</cp:revision>
  <cp:lastPrinted>2023-10-16T13:35:00Z</cp:lastPrinted>
  <dcterms:created xsi:type="dcterms:W3CDTF">2021-07-15T07:33:00Z</dcterms:created>
  <dcterms:modified xsi:type="dcterms:W3CDTF">2023-10-16T13:35:00Z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